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5A0F" w:rsidRDefault="00B35A0F" w:rsidP="00223DC5">
      <w:pPr>
        <w:spacing w:before="100" w:beforeAutospacing="1" w:after="100" w:afterAutospacing="1"/>
        <w:outlineLvl w:val="0"/>
        <w:rPr>
          <w:rFonts w:ascii="Avenir Book" w:eastAsia="Times New Roman" w:hAnsi="Avenir Book" w:cs="Times New Roman"/>
          <w:b/>
          <w:bCs/>
          <w:kern w:val="36"/>
          <w:sz w:val="48"/>
          <w:szCs w:val="48"/>
          <w:lang w:eastAsia="en-GB"/>
          <w14:ligatures w14:val="none"/>
        </w:rPr>
      </w:pPr>
      <w:r w:rsidRPr="00B35A0F">
        <w:rPr>
          <w:rFonts w:ascii="Avenir Book" w:eastAsia="Times New Roman" w:hAnsi="Avenir Book" w:cs="Times New Roman"/>
          <w:b/>
          <w:bCs/>
          <w:kern w:val="36"/>
          <w:sz w:val="40"/>
          <w:szCs w:val="40"/>
          <w:lang w:eastAsia="en-GB"/>
          <w14:ligatures w14:val="none"/>
        </w:rPr>
        <w:t>The South Hams Federation</w:t>
      </w:r>
      <w:r w:rsidR="00223DC5" w:rsidRPr="00223DC5">
        <w:rPr>
          <w:rFonts w:ascii="Avenir Book" w:eastAsia="Times New Roman" w:hAnsi="Avenir Book" w:cs="Times New Roman"/>
          <w:b/>
          <w:bCs/>
          <w:kern w:val="36"/>
          <w:sz w:val="40"/>
          <w:szCs w:val="40"/>
          <w:lang w:eastAsia="en-GB"/>
          <w14:ligatures w14:val="none"/>
        </w:rPr>
        <w:t xml:space="preserve"> RSHE Policy</w:t>
      </w:r>
      <w:r w:rsidR="00223DC5" w:rsidRPr="00223DC5">
        <w:rPr>
          <w:rFonts w:ascii="Avenir Book" w:eastAsia="Times New Roman" w:hAnsi="Avenir Book" w:cs="Times New Roman"/>
          <w:b/>
          <w:bCs/>
          <w:kern w:val="36"/>
          <w:sz w:val="48"/>
          <w:szCs w:val="48"/>
          <w:lang w:eastAsia="en-GB"/>
          <w14:ligatures w14:val="none"/>
        </w:rPr>
        <w:t xml:space="preserve"> </w:t>
      </w:r>
    </w:p>
    <w:p w:rsidR="00223DC5" w:rsidRDefault="00223DC5" w:rsidP="00223DC5">
      <w:pPr>
        <w:spacing w:before="100" w:beforeAutospacing="1" w:after="100" w:afterAutospacing="1"/>
        <w:outlineLvl w:val="0"/>
        <w:rPr>
          <w:rFonts w:ascii="Avenir Book" w:eastAsia="Times New Roman" w:hAnsi="Avenir Book" w:cs="Times New Roman"/>
          <w:b/>
          <w:bCs/>
          <w:kern w:val="36"/>
          <w:sz w:val="28"/>
          <w:szCs w:val="28"/>
          <w:lang w:eastAsia="en-GB"/>
          <w14:ligatures w14:val="none"/>
        </w:rPr>
      </w:pPr>
      <w:r w:rsidRPr="00223DC5">
        <w:rPr>
          <w:rFonts w:ascii="Avenir Book" w:eastAsia="Times New Roman" w:hAnsi="Avenir Book" w:cs="Times New Roman"/>
          <w:b/>
          <w:bCs/>
          <w:kern w:val="36"/>
          <w:sz w:val="28"/>
          <w:szCs w:val="28"/>
          <w:lang w:eastAsia="en-GB"/>
          <w14:ligatures w14:val="none"/>
        </w:rPr>
        <w:t>(Aligned with DfE Statutory Guidance 2026)</w:t>
      </w:r>
    </w:p>
    <w:p w:rsidR="00F2481F" w:rsidRPr="00F2481F" w:rsidRDefault="00F2481F" w:rsidP="00223DC5">
      <w:pPr>
        <w:spacing w:before="100" w:beforeAutospacing="1" w:after="100" w:afterAutospacing="1"/>
        <w:outlineLvl w:val="0"/>
        <w:rPr>
          <w:rFonts w:ascii="Avenir Book" w:eastAsia="Times New Roman" w:hAnsi="Avenir Book" w:cs="Times New Roman"/>
          <w:b/>
          <w:bCs/>
          <w:kern w:val="36"/>
          <w:sz w:val="22"/>
          <w:szCs w:val="22"/>
          <w:lang w:eastAsia="en-GB"/>
          <w14:ligatures w14:val="none"/>
        </w:rPr>
      </w:pPr>
      <w:r w:rsidRPr="00F2481F">
        <w:rPr>
          <w:rFonts w:ascii="Avenir Book" w:eastAsia="Times New Roman" w:hAnsi="Avenir Book" w:cs="Times New Roman"/>
          <w:b/>
          <w:bCs/>
          <w:kern w:val="36"/>
          <w:sz w:val="22"/>
          <w:szCs w:val="22"/>
          <w:lang w:eastAsia="en-GB"/>
          <w14:ligatures w14:val="none"/>
        </w:rPr>
        <w:t>Start Date: September 2026</w:t>
      </w:r>
    </w:p>
    <w:p w:rsidR="00F2481F" w:rsidRPr="00223DC5" w:rsidRDefault="00F2481F" w:rsidP="00223DC5">
      <w:pPr>
        <w:spacing w:before="100" w:beforeAutospacing="1" w:after="100" w:afterAutospacing="1"/>
        <w:outlineLvl w:val="0"/>
        <w:rPr>
          <w:rFonts w:ascii="Avenir Book" w:eastAsia="Times New Roman" w:hAnsi="Avenir Book" w:cs="Times New Roman"/>
          <w:b/>
          <w:bCs/>
          <w:kern w:val="36"/>
          <w:sz w:val="22"/>
          <w:szCs w:val="22"/>
          <w:lang w:eastAsia="en-GB"/>
          <w14:ligatures w14:val="none"/>
        </w:rPr>
      </w:pPr>
      <w:r w:rsidRPr="00F2481F">
        <w:rPr>
          <w:rFonts w:ascii="Avenir Book" w:eastAsia="Times New Roman" w:hAnsi="Avenir Book" w:cs="Times New Roman"/>
          <w:b/>
          <w:bCs/>
          <w:kern w:val="36"/>
          <w:sz w:val="22"/>
          <w:szCs w:val="22"/>
          <w:lang w:eastAsia="en-GB"/>
          <w14:ligatures w14:val="none"/>
        </w:rPr>
        <w:t>Review Date: September 2027</w:t>
      </w:r>
    </w:p>
    <w:p w:rsidR="00223DC5" w:rsidRPr="00223DC5" w:rsidRDefault="00223DC5" w:rsidP="00223DC5">
      <w:pPr>
        <w:spacing w:before="100" w:beforeAutospacing="1" w:after="100" w:afterAutospacing="1"/>
        <w:outlineLvl w:val="1"/>
        <w:rPr>
          <w:rFonts w:ascii="Avenir Book" w:eastAsia="Times New Roman" w:hAnsi="Avenir Book" w:cs="Times New Roman"/>
          <w:b/>
          <w:bCs/>
          <w:kern w:val="0"/>
          <w:sz w:val="36"/>
          <w:szCs w:val="36"/>
          <w:lang w:eastAsia="en-GB"/>
          <w14:ligatures w14:val="none"/>
        </w:rPr>
      </w:pPr>
      <w:r w:rsidRPr="00223DC5">
        <w:rPr>
          <w:rFonts w:ascii="Avenir Book" w:eastAsia="Times New Roman" w:hAnsi="Avenir Book" w:cs="Times New Roman"/>
          <w:b/>
          <w:bCs/>
          <w:kern w:val="0"/>
          <w:sz w:val="36"/>
          <w:szCs w:val="36"/>
          <w:lang w:eastAsia="en-GB"/>
          <w14:ligatures w14:val="none"/>
        </w:rPr>
        <w:t>1. Definitions, Rationale and Ethos</w:t>
      </w:r>
    </w:p>
    <w:p w:rsidR="00223DC5" w:rsidRPr="00223DC5" w:rsidRDefault="00223DC5" w:rsidP="00223DC5">
      <w:pPr>
        <w:spacing w:before="100" w:beforeAutospacing="1" w:after="100" w:afterAutospacing="1"/>
        <w:rPr>
          <w:rFonts w:ascii="Avenir Book" w:eastAsia="Times New Roman" w:hAnsi="Avenir Book" w:cs="Times New Roman"/>
          <w:kern w:val="0"/>
          <w:lang w:eastAsia="en-GB"/>
          <w14:ligatures w14:val="none"/>
        </w:rPr>
      </w:pPr>
      <w:r w:rsidRPr="00223DC5">
        <w:rPr>
          <w:rFonts w:ascii="Avenir Book" w:eastAsia="Times New Roman" w:hAnsi="Avenir Book" w:cs="Times New Roman"/>
          <w:kern w:val="0"/>
          <w:lang w:eastAsia="en-GB"/>
          <w14:ligatures w14:val="none"/>
        </w:rPr>
        <w:t>The DfE’s statutory requirements mean schools must teach Relationships Education, Health Education, and Online Safety, ensuring pupils learn the knowledge and skills needed to keep themselves safe, healthy, and able to form positive relationships.</w:t>
      </w:r>
    </w:p>
    <w:p w:rsidR="00223DC5" w:rsidRPr="00223DC5" w:rsidRDefault="00223DC5" w:rsidP="00223DC5">
      <w:pPr>
        <w:spacing w:before="100" w:beforeAutospacing="1" w:after="100" w:afterAutospacing="1"/>
        <w:rPr>
          <w:rFonts w:ascii="Avenir Book" w:eastAsia="Times New Roman" w:hAnsi="Avenir Book" w:cs="Times New Roman"/>
          <w:kern w:val="0"/>
          <w:lang w:eastAsia="en-GB"/>
          <w14:ligatures w14:val="none"/>
        </w:rPr>
      </w:pPr>
      <w:r w:rsidRPr="00223DC5">
        <w:rPr>
          <w:rFonts w:ascii="Avenir Book" w:eastAsia="Times New Roman" w:hAnsi="Avenir Book" w:cs="Times New Roman"/>
          <w:kern w:val="0"/>
          <w:lang w:eastAsia="en-GB"/>
          <w14:ligatures w14:val="none"/>
        </w:rPr>
        <w:t>In addition to the statutory requirements, our school has chosen to teach age</w:t>
      </w:r>
      <w:r w:rsidRPr="00223DC5">
        <w:rPr>
          <w:rFonts w:ascii="Avenir Book" w:eastAsia="Times New Roman" w:hAnsi="Avenir Book" w:cs="Times New Roman"/>
          <w:kern w:val="0"/>
          <w:lang w:eastAsia="en-GB"/>
          <w14:ligatures w14:val="none"/>
        </w:rPr>
        <w:noBreakHyphen/>
        <w:t>appropriate, non</w:t>
      </w:r>
      <w:r w:rsidRPr="00223DC5">
        <w:rPr>
          <w:rFonts w:ascii="Avenir Book" w:eastAsia="Times New Roman" w:hAnsi="Avenir Book" w:cs="Times New Roman"/>
          <w:kern w:val="0"/>
          <w:lang w:eastAsia="en-GB"/>
          <w14:ligatures w14:val="none"/>
        </w:rPr>
        <w:noBreakHyphen/>
        <w:t>statutory sex education, focusing on preparing pupils for the physical and emotional changes of puberty and supporting their transition to secondary school.</w:t>
      </w:r>
    </w:p>
    <w:p w:rsidR="00223DC5" w:rsidRPr="00B32251" w:rsidRDefault="00223DC5" w:rsidP="00223DC5">
      <w:pPr>
        <w:pStyle w:val="NormalWeb"/>
        <w:rPr>
          <w:rFonts w:ascii="Avenir Book" w:hAnsi="Avenir Book"/>
        </w:rPr>
      </w:pPr>
      <w:r w:rsidRPr="00B32251">
        <w:rPr>
          <w:rStyle w:val="Strong"/>
          <w:rFonts w:ascii="Avenir Book" w:hAnsi="Avenir Book"/>
          <w:b w:val="0"/>
          <w:bCs w:val="0"/>
        </w:rPr>
        <w:t>We define ‘relationships education’ as</w:t>
      </w:r>
      <w:r w:rsidRPr="00B32251">
        <w:rPr>
          <w:rFonts w:ascii="Avenir Book" w:hAnsi="Avenir Book"/>
        </w:rPr>
        <w:t xml:space="preserve"> the teaching of knowledge, skills and attitudes that enable children to build healthy, respectful, and safe relationships with peers and adults. </w:t>
      </w:r>
      <w:r w:rsidRPr="00B32251">
        <w:rPr>
          <w:rStyle w:val="Strong"/>
          <w:rFonts w:ascii="Avenir Book" w:hAnsi="Avenir Book"/>
          <w:b w:val="0"/>
          <w:bCs w:val="0"/>
        </w:rPr>
        <w:t>We define ‘sex education’ as</w:t>
      </w:r>
      <w:r w:rsidRPr="00B32251">
        <w:rPr>
          <w:rFonts w:ascii="Avenir Book" w:hAnsi="Avenir Book"/>
        </w:rPr>
        <w:t xml:space="preserve"> learning about human reproduction, conception, and birth, taught in an age</w:t>
      </w:r>
      <w:r w:rsidRPr="00B32251">
        <w:rPr>
          <w:rFonts w:ascii="Avenir Book" w:hAnsi="Avenir Book"/>
        </w:rPr>
        <w:noBreakHyphen/>
        <w:t>appropriate and factual way.</w:t>
      </w:r>
    </w:p>
    <w:p w:rsidR="00223DC5" w:rsidRPr="00B32251" w:rsidRDefault="00223DC5" w:rsidP="00223DC5">
      <w:pPr>
        <w:pStyle w:val="NormalWeb"/>
        <w:rPr>
          <w:rFonts w:ascii="Avenir Book" w:hAnsi="Avenir Book"/>
        </w:rPr>
      </w:pPr>
      <w:r w:rsidRPr="00B32251">
        <w:rPr>
          <w:rStyle w:val="Strong"/>
          <w:rFonts w:ascii="Avenir Book" w:hAnsi="Avenir Book"/>
          <w:b w:val="0"/>
          <w:bCs w:val="0"/>
        </w:rPr>
        <w:t>We believe RS</w:t>
      </w:r>
      <w:r w:rsidR="001C769C">
        <w:rPr>
          <w:rStyle w:val="Strong"/>
          <w:rFonts w:ascii="Avenir Book" w:hAnsi="Avenir Book"/>
          <w:b w:val="0"/>
          <w:bCs w:val="0"/>
        </w:rPr>
        <w:t>H</w:t>
      </w:r>
      <w:r w:rsidRPr="00B32251">
        <w:rPr>
          <w:rStyle w:val="Strong"/>
          <w:rFonts w:ascii="Avenir Book" w:hAnsi="Avenir Book"/>
          <w:b w:val="0"/>
          <w:bCs w:val="0"/>
        </w:rPr>
        <w:t>E is important for our pupils and school because</w:t>
      </w:r>
      <w:r w:rsidRPr="00B32251">
        <w:rPr>
          <w:rFonts w:ascii="Avenir Book" w:hAnsi="Avenir Book"/>
        </w:rPr>
        <w:t xml:space="preserve"> it equips children with the vocabulary, confidence, and understanding to recognise healthy and unhealthy behaviours, seek help, respect others, and navigate an increasingly complex online and offline world.</w:t>
      </w:r>
    </w:p>
    <w:p w:rsidR="00DE4741" w:rsidRDefault="00223DC5" w:rsidP="00223DC5">
      <w:pPr>
        <w:pStyle w:val="NormalWeb"/>
        <w:rPr>
          <w:rFonts w:ascii="Avenir Book" w:hAnsi="Avenir Book"/>
        </w:rPr>
      </w:pPr>
      <w:r w:rsidRPr="00B32251">
        <w:rPr>
          <w:rStyle w:val="Strong"/>
          <w:rFonts w:ascii="Avenir Book" w:hAnsi="Avenir Book"/>
          <w:b w:val="0"/>
          <w:bCs w:val="0"/>
        </w:rPr>
        <w:t>We ensure RS</w:t>
      </w:r>
      <w:r w:rsidR="001C769C">
        <w:rPr>
          <w:rStyle w:val="Strong"/>
          <w:rFonts w:ascii="Avenir Book" w:hAnsi="Avenir Book"/>
          <w:b w:val="0"/>
          <w:bCs w:val="0"/>
        </w:rPr>
        <w:t>H</w:t>
      </w:r>
      <w:r w:rsidRPr="00B32251">
        <w:rPr>
          <w:rStyle w:val="Strong"/>
          <w:rFonts w:ascii="Avenir Book" w:hAnsi="Avenir Book"/>
          <w:b w:val="0"/>
          <w:bCs w:val="0"/>
        </w:rPr>
        <w:t>E is inclusive and meets the needs of all pupils, including those with SEND, by</w:t>
      </w:r>
      <w:r w:rsidRPr="00B32251">
        <w:rPr>
          <w:rFonts w:ascii="Avenir Book" w:hAnsi="Avenir Book"/>
        </w:rPr>
        <w:t xml:space="preserve"> adapting teaching approaches, providing visual and concrete resources, pre</w:t>
      </w:r>
      <w:r w:rsidRPr="00B32251">
        <w:rPr>
          <w:rFonts w:ascii="Avenir Book" w:hAnsi="Avenir Book"/>
        </w:rPr>
        <w:noBreakHyphen/>
        <w:t>teaching vocabulary, and working closely with families and the SEND team to ensure accessibility.</w:t>
      </w:r>
    </w:p>
    <w:p w:rsidR="00223DC5" w:rsidRPr="00B32251" w:rsidRDefault="001C769C" w:rsidP="00223DC5">
      <w:pPr>
        <w:pStyle w:val="NormalWeb"/>
        <w:rPr>
          <w:rFonts w:ascii="Avenir Book" w:hAnsi="Avenir Book"/>
        </w:rPr>
      </w:pPr>
      <w:r>
        <w:rPr>
          <w:rStyle w:val="Strong"/>
          <w:rFonts w:ascii="Avenir Book" w:hAnsi="Avenir Book"/>
          <w:b w:val="0"/>
          <w:bCs w:val="0"/>
        </w:rPr>
        <w:t>RSHE</w:t>
      </w:r>
      <w:r w:rsidR="00223DC5" w:rsidRPr="00B32251">
        <w:rPr>
          <w:rStyle w:val="Strong"/>
          <w:rFonts w:ascii="Avenir Book" w:hAnsi="Avenir Book"/>
          <w:b w:val="0"/>
          <w:bCs w:val="0"/>
        </w:rPr>
        <w:t xml:space="preserve"> fosters equality by</w:t>
      </w:r>
      <w:r w:rsidR="00223DC5" w:rsidRPr="00B32251">
        <w:rPr>
          <w:rFonts w:ascii="Avenir Book" w:hAnsi="Avenir Book"/>
        </w:rPr>
        <w:t xml:space="preserve"> promoting respect for all, challenging stereotypes, and ensuring teaching reflects the diverse families and communities our pupils belong to.</w:t>
      </w:r>
    </w:p>
    <w:p w:rsidR="00512D29" w:rsidRPr="00B32251" w:rsidRDefault="00223DC5" w:rsidP="00223DC5">
      <w:pPr>
        <w:pStyle w:val="NormalWeb"/>
        <w:rPr>
          <w:rFonts w:ascii="Avenir Book" w:hAnsi="Avenir Book"/>
        </w:rPr>
      </w:pPr>
      <w:r w:rsidRPr="00B32251">
        <w:rPr>
          <w:rStyle w:val="Strong"/>
          <w:rFonts w:ascii="Avenir Book" w:hAnsi="Avenir Book"/>
          <w:b w:val="0"/>
          <w:bCs w:val="0"/>
        </w:rPr>
        <w:t>The intended outcomes of our programme are that pupils will:</w:t>
      </w:r>
    </w:p>
    <w:p w:rsidR="00512D29" w:rsidRPr="00B32251" w:rsidRDefault="00223DC5" w:rsidP="00DE4741">
      <w:pPr>
        <w:pStyle w:val="NormalWeb"/>
        <w:numPr>
          <w:ilvl w:val="0"/>
          <w:numId w:val="1"/>
        </w:numPr>
        <w:rPr>
          <w:rFonts w:ascii="Avenir Book" w:hAnsi="Avenir Book"/>
        </w:rPr>
      </w:pPr>
      <w:r w:rsidRPr="00B32251">
        <w:rPr>
          <w:rStyle w:val="Strong"/>
          <w:rFonts w:ascii="Avenir Book" w:hAnsi="Avenir Book"/>
          <w:b w:val="0"/>
          <w:bCs w:val="0"/>
        </w:rPr>
        <w:t>know and understand</w:t>
      </w:r>
      <w:r w:rsidRPr="00B32251">
        <w:rPr>
          <w:rFonts w:ascii="Avenir Book" w:hAnsi="Avenir Book"/>
        </w:rPr>
        <w:t xml:space="preserve"> how to keep themselves safe, how their bodies change, what healthy relationships look like, and how to seek help.</w:t>
      </w:r>
    </w:p>
    <w:p w:rsidR="00512D29" w:rsidRPr="00B32251" w:rsidRDefault="00512D29" w:rsidP="00DE4741">
      <w:pPr>
        <w:pStyle w:val="NormalWeb"/>
        <w:numPr>
          <w:ilvl w:val="0"/>
          <w:numId w:val="1"/>
        </w:numPr>
        <w:rPr>
          <w:rFonts w:ascii="Avenir Book" w:hAnsi="Avenir Book"/>
        </w:rPr>
      </w:pPr>
      <w:r w:rsidRPr="00B32251">
        <w:rPr>
          <w:rStyle w:val="Strong"/>
          <w:rFonts w:ascii="Avenir Book" w:hAnsi="Avenir Book"/>
          <w:b w:val="0"/>
          <w:bCs w:val="0"/>
        </w:rPr>
        <w:lastRenderedPageBreak/>
        <w:t>U</w:t>
      </w:r>
      <w:r w:rsidR="00223DC5" w:rsidRPr="00B32251">
        <w:rPr>
          <w:rStyle w:val="Strong"/>
          <w:rFonts w:ascii="Avenir Book" w:hAnsi="Avenir Book"/>
          <w:b w:val="0"/>
          <w:bCs w:val="0"/>
        </w:rPr>
        <w:t>nderstand they have a right to</w:t>
      </w:r>
      <w:r w:rsidR="00223DC5" w:rsidRPr="00B32251">
        <w:rPr>
          <w:rFonts w:ascii="Avenir Book" w:hAnsi="Avenir Book"/>
        </w:rPr>
        <w:t xml:space="preserve"> feel safe, be respected, and have their personal boundaries recognised.</w:t>
      </w:r>
    </w:p>
    <w:p w:rsidR="00512D29" w:rsidRPr="00B32251" w:rsidRDefault="00512D29" w:rsidP="00DE4741">
      <w:pPr>
        <w:pStyle w:val="NormalWeb"/>
        <w:numPr>
          <w:ilvl w:val="0"/>
          <w:numId w:val="1"/>
        </w:numPr>
        <w:rPr>
          <w:rFonts w:ascii="Avenir Book" w:hAnsi="Avenir Book"/>
        </w:rPr>
      </w:pPr>
      <w:r w:rsidRPr="00B32251">
        <w:rPr>
          <w:rStyle w:val="Strong"/>
          <w:rFonts w:ascii="Avenir Book" w:hAnsi="Avenir Book"/>
          <w:b w:val="0"/>
          <w:bCs w:val="0"/>
        </w:rPr>
        <w:t>U</w:t>
      </w:r>
      <w:r w:rsidR="00223DC5" w:rsidRPr="00B32251">
        <w:rPr>
          <w:rStyle w:val="Strong"/>
          <w:rFonts w:ascii="Avenir Book" w:hAnsi="Avenir Book"/>
          <w:b w:val="0"/>
          <w:bCs w:val="0"/>
        </w:rPr>
        <w:t>nderstand they have a responsibility to</w:t>
      </w:r>
      <w:r w:rsidR="00223DC5" w:rsidRPr="00B32251">
        <w:rPr>
          <w:rFonts w:ascii="Avenir Book" w:hAnsi="Avenir Book"/>
        </w:rPr>
        <w:t xml:space="preserve"> treat others with kindness, respect boundaries, and keep themselves and others safe.</w:t>
      </w:r>
    </w:p>
    <w:p w:rsidR="00512D29" w:rsidRPr="00B32251" w:rsidRDefault="00512D29" w:rsidP="00DE4741">
      <w:pPr>
        <w:pStyle w:val="NormalWeb"/>
        <w:numPr>
          <w:ilvl w:val="0"/>
          <w:numId w:val="1"/>
        </w:numPr>
        <w:rPr>
          <w:rFonts w:ascii="Avenir Book" w:hAnsi="Avenir Book"/>
        </w:rPr>
      </w:pPr>
      <w:r w:rsidRPr="00B32251">
        <w:rPr>
          <w:rStyle w:val="Strong"/>
          <w:rFonts w:ascii="Avenir Book" w:hAnsi="Avenir Book"/>
          <w:b w:val="0"/>
          <w:bCs w:val="0"/>
        </w:rPr>
        <w:t>D</w:t>
      </w:r>
      <w:r w:rsidR="00223DC5" w:rsidRPr="00B32251">
        <w:rPr>
          <w:rStyle w:val="Strong"/>
          <w:rFonts w:ascii="Avenir Book" w:hAnsi="Avenir Book"/>
          <w:b w:val="0"/>
          <w:bCs w:val="0"/>
        </w:rPr>
        <w:t>evelop the skills of</w:t>
      </w:r>
      <w:r w:rsidR="00223DC5" w:rsidRPr="00B32251">
        <w:rPr>
          <w:rFonts w:ascii="Avenir Book" w:hAnsi="Avenir Book"/>
        </w:rPr>
        <w:t xml:space="preserve"> communication, empathy, decision</w:t>
      </w:r>
      <w:r w:rsidR="00223DC5" w:rsidRPr="00B32251">
        <w:rPr>
          <w:rFonts w:ascii="Avenir Book" w:hAnsi="Avenir Book"/>
        </w:rPr>
        <w:noBreakHyphen/>
        <w:t xml:space="preserve">making, and recognising and reporting concerns. </w:t>
      </w:r>
    </w:p>
    <w:p w:rsidR="00223DC5" w:rsidRDefault="00512D29" w:rsidP="00DE4741">
      <w:pPr>
        <w:pStyle w:val="NormalWeb"/>
        <w:numPr>
          <w:ilvl w:val="0"/>
          <w:numId w:val="1"/>
        </w:numPr>
        <w:rPr>
          <w:rFonts w:ascii="Avenir Book" w:hAnsi="Avenir Book"/>
        </w:rPr>
      </w:pPr>
      <w:r w:rsidRPr="00B32251">
        <w:rPr>
          <w:rStyle w:val="Strong"/>
          <w:rFonts w:ascii="Avenir Book" w:hAnsi="Avenir Book"/>
          <w:b w:val="0"/>
          <w:bCs w:val="0"/>
        </w:rPr>
        <w:t>D</w:t>
      </w:r>
      <w:r w:rsidR="00223DC5" w:rsidRPr="00B32251">
        <w:rPr>
          <w:rStyle w:val="Strong"/>
          <w:rFonts w:ascii="Avenir Book" w:hAnsi="Avenir Book"/>
          <w:b w:val="0"/>
          <w:bCs w:val="0"/>
        </w:rPr>
        <w:t>evelop the attributes of</w:t>
      </w:r>
      <w:r w:rsidR="00223DC5" w:rsidRPr="00B32251">
        <w:rPr>
          <w:rFonts w:ascii="Avenir Book" w:hAnsi="Avenir Book"/>
        </w:rPr>
        <w:t xml:space="preserve"> confidence, resilience, respect, and responsibility.</w:t>
      </w:r>
    </w:p>
    <w:p w:rsidR="00B75DEF" w:rsidRPr="00B75DEF" w:rsidRDefault="00B75DEF" w:rsidP="00B75DEF">
      <w:pPr>
        <w:pStyle w:val="NormalWeb"/>
        <w:rPr>
          <w:rFonts w:ascii="Avenir Book" w:hAnsi="Avenir Book"/>
          <w:b/>
          <w:bCs/>
          <w:sz w:val="28"/>
          <w:szCs w:val="28"/>
          <w:u w:val="single"/>
        </w:rPr>
      </w:pPr>
      <w:r w:rsidRPr="00B75DEF">
        <w:rPr>
          <w:rFonts w:ascii="Avenir Book" w:hAnsi="Avenir Book"/>
          <w:b/>
          <w:bCs/>
          <w:sz w:val="28"/>
          <w:szCs w:val="28"/>
          <w:u w:val="single"/>
        </w:rPr>
        <w:t>Statutory Requirements:</w:t>
      </w:r>
    </w:p>
    <w:p w:rsidR="00B75DEF" w:rsidRPr="00B75DEF" w:rsidRDefault="00B75DEF" w:rsidP="00B75DEF">
      <w:pPr>
        <w:pStyle w:val="1bodycopy"/>
        <w:rPr>
          <w:rStyle w:val="Hyperlink"/>
          <w:rFonts w:ascii="Avenir Book" w:hAnsi="Avenir Book"/>
          <w:sz w:val="24"/>
        </w:rPr>
      </w:pPr>
      <w:r w:rsidRPr="00B75DEF">
        <w:rPr>
          <w:rFonts w:ascii="Avenir Book" w:hAnsi="Avenir Book"/>
          <w:sz w:val="24"/>
        </w:rPr>
        <w:t xml:space="preserve">As a maintained primary school, we must provide relationships education to all pupils under section 34 of the </w:t>
      </w:r>
      <w:r w:rsidRPr="00B75DEF">
        <w:rPr>
          <w:rFonts w:ascii="Avenir Book" w:hAnsi="Avenir Book"/>
          <w:sz w:val="24"/>
        </w:rPr>
        <w:fldChar w:fldCharType="begin"/>
      </w:r>
      <w:r w:rsidRPr="00B75DEF">
        <w:rPr>
          <w:rFonts w:ascii="Avenir Book" w:hAnsi="Avenir Book"/>
          <w:sz w:val="24"/>
        </w:rPr>
        <w:instrText xml:space="preserve"> HYPERLINK "http://www.legislation.gov.uk/ukpga/2017/16/section/34/enacted" </w:instrText>
      </w:r>
      <w:r w:rsidRPr="00B75DEF">
        <w:rPr>
          <w:rFonts w:ascii="Avenir Book" w:hAnsi="Avenir Book"/>
          <w:sz w:val="24"/>
        </w:rPr>
      </w:r>
      <w:r w:rsidRPr="00B75DEF">
        <w:rPr>
          <w:rFonts w:ascii="Avenir Book" w:hAnsi="Avenir Book"/>
          <w:sz w:val="24"/>
        </w:rPr>
        <w:fldChar w:fldCharType="separate"/>
      </w:r>
      <w:r w:rsidRPr="00B75DEF">
        <w:rPr>
          <w:rStyle w:val="Hyperlink"/>
          <w:rFonts w:ascii="Avenir Book" w:hAnsi="Avenir Book"/>
          <w:sz w:val="24"/>
        </w:rPr>
        <w:t>Children and Social Work Act 2017.</w:t>
      </w:r>
    </w:p>
    <w:p w:rsidR="00B75DEF" w:rsidRPr="00B75DEF" w:rsidRDefault="00B75DEF" w:rsidP="00B75DEF">
      <w:pPr>
        <w:pStyle w:val="1bodycopy"/>
        <w:rPr>
          <w:rFonts w:ascii="Avenir Book" w:hAnsi="Avenir Book"/>
          <w:sz w:val="24"/>
        </w:rPr>
      </w:pPr>
      <w:r w:rsidRPr="00B75DEF">
        <w:rPr>
          <w:rFonts w:ascii="Avenir Book" w:hAnsi="Avenir Book"/>
          <w:sz w:val="24"/>
        </w:rPr>
        <w:fldChar w:fldCharType="end"/>
      </w:r>
      <w:r w:rsidRPr="00B75DEF">
        <w:rPr>
          <w:rFonts w:ascii="Avenir Book" w:hAnsi="Avenir Book"/>
          <w:sz w:val="24"/>
        </w:rPr>
        <w:t xml:space="preserve">We are not required to provide sex education, but we do need to teach the elements of sex education contained in the science curriculum. </w:t>
      </w:r>
    </w:p>
    <w:p w:rsidR="00B75DEF" w:rsidRPr="00B75DEF" w:rsidRDefault="00B75DEF" w:rsidP="00B75DEF">
      <w:pPr>
        <w:pStyle w:val="1bodycopy"/>
        <w:rPr>
          <w:rFonts w:ascii="Avenir Book" w:eastAsia="Calibri" w:hAnsi="Avenir Book" w:cs="Arial"/>
          <w:sz w:val="24"/>
          <w:lang w:val="en-GB"/>
        </w:rPr>
      </w:pPr>
      <w:r w:rsidRPr="00B75DEF">
        <w:rPr>
          <w:rFonts w:ascii="Avenir Book" w:hAnsi="Avenir Book"/>
          <w:sz w:val="24"/>
        </w:rPr>
        <w:t xml:space="preserve">In teaching </w:t>
      </w:r>
      <w:r w:rsidR="001C769C">
        <w:rPr>
          <w:rFonts w:ascii="Avenir Book" w:hAnsi="Avenir Book"/>
          <w:sz w:val="24"/>
        </w:rPr>
        <w:t>RSHE</w:t>
      </w:r>
      <w:r w:rsidRPr="00B75DEF">
        <w:rPr>
          <w:rFonts w:ascii="Avenir Book" w:hAnsi="Avenir Book"/>
          <w:sz w:val="24"/>
        </w:rPr>
        <w:t xml:space="preserve">, we must have regard to </w:t>
      </w:r>
      <w:hyperlink r:id="rId5" w:history="1">
        <w:r w:rsidRPr="00B75DEF">
          <w:rPr>
            <w:rStyle w:val="Hyperlink"/>
            <w:rFonts w:ascii="Avenir Book" w:eastAsia="Calibri" w:hAnsi="Avenir Book" w:cs="Arial"/>
            <w:sz w:val="24"/>
            <w:lang w:val="en-GB"/>
          </w:rPr>
          <w:t>guidance</w:t>
        </w:r>
      </w:hyperlink>
      <w:r w:rsidRPr="00B75DEF">
        <w:rPr>
          <w:rFonts w:ascii="Avenir Book" w:eastAsia="Calibri" w:hAnsi="Avenir Book" w:cs="Arial"/>
          <w:sz w:val="24"/>
          <w:lang w:val="en-GB"/>
        </w:rPr>
        <w:t xml:space="preserve"> </w:t>
      </w:r>
      <w:r w:rsidRPr="00B75DEF">
        <w:rPr>
          <w:rFonts w:ascii="Avenir Book" w:hAnsi="Avenir Book"/>
          <w:sz w:val="24"/>
        </w:rPr>
        <w:t xml:space="preserve">issued by the secretary of state, as outlined in </w:t>
      </w:r>
      <w:r w:rsidRPr="00B75DEF">
        <w:rPr>
          <w:rFonts w:ascii="Avenir Book" w:eastAsia="Calibri" w:hAnsi="Avenir Book" w:cs="Arial"/>
          <w:sz w:val="24"/>
          <w:lang w:val="en-GB"/>
        </w:rPr>
        <w:t xml:space="preserve">section 403 of the </w:t>
      </w:r>
      <w:hyperlink r:id="rId6" w:history="1">
        <w:r w:rsidRPr="00B75DEF">
          <w:rPr>
            <w:rStyle w:val="Hyperlink"/>
            <w:rFonts w:ascii="Avenir Book" w:eastAsia="Calibri" w:hAnsi="Avenir Book" w:cs="Arial"/>
            <w:sz w:val="24"/>
            <w:lang w:val="en-GB"/>
          </w:rPr>
          <w:t>Education Act 1996</w:t>
        </w:r>
        <w:r w:rsidRPr="00B75DEF">
          <w:rPr>
            <w:rFonts w:ascii="Avenir Book" w:eastAsia="Calibri" w:hAnsi="Avenir Book" w:cs="Arial"/>
            <w:sz w:val="24"/>
            <w:lang w:val="en-GB"/>
          </w:rPr>
          <w:t>.</w:t>
        </w:r>
      </w:hyperlink>
    </w:p>
    <w:p w:rsidR="00B75DEF" w:rsidRPr="00B75DEF" w:rsidRDefault="00B75DEF" w:rsidP="00B75DEF">
      <w:pPr>
        <w:pStyle w:val="1bodycopy"/>
        <w:rPr>
          <w:rFonts w:ascii="Avenir Book" w:eastAsia="Calibri" w:hAnsi="Avenir Book" w:cs="Arial"/>
          <w:sz w:val="24"/>
          <w:lang w:val="en-GB"/>
        </w:rPr>
      </w:pPr>
      <w:r w:rsidRPr="00B75DEF">
        <w:rPr>
          <w:rFonts w:ascii="Avenir Book" w:eastAsia="Calibri" w:hAnsi="Avenir Book" w:cs="Arial"/>
          <w:sz w:val="24"/>
          <w:lang w:val="en-GB"/>
        </w:rPr>
        <w:t>We must also have regard to our legal duties set out in:</w:t>
      </w:r>
    </w:p>
    <w:p w:rsidR="00B75DEF" w:rsidRPr="00B75DEF" w:rsidRDefault="00B75DEF" w:rsidP="00B75DEF">
      <w:pPr>
        <w:pStyle w:val="1bodycopy"/>
        <w:numPr>
          <w:ilvl w:val="0"/>
          <w:numId w:val="2"/>
        </w:numPr>
        <w:rPr>
          <w:rFonts w:ascii="Avenir Book" w:eastAsia="Calibri" w:hAnsi="Avenir Book" w:cs="Arial"/>
          <w:sz w:val="24"/>
          <w:lang w:val="en-GB"/>
        </w:rPr>
      </w:pPr>
      <w:r w:rsidRPr="00B75DEF">
        <w:rPr>
          <w:rFonts w:ascii="Avenir Book" w:eastAsia="Calibri" w:hAnsi="Avenir Book" w:cs="Arial"/>
          <w:sz w:val="24"/>
          <w:lang w:val="en-GB"/>
        </w:rPr>
        <w:t>Sections 406 and 407 of the Education Act 1996</w:t>
      </w:r>
    </w:p>
    <w:p w:rsidR="00B75DEF" w:rsidRPr="00B75DEF" w:rsidRDefault="00B75DEF" w:rsidP="00B75DEF">
      <w:pPr>
        <w:pStyle w:val="1bodycopy"/>
        <w:numPr>
          <w:ilvl w:val="0"/>
          <w:numId w:val="2"/>
        </w:numPr>
        <w:rPr>
          <w:rFonts w:ascii="Avenir Book" w:eastAsia="Calibri" w:hAnsi="Avenir Book" w:cs="Arial"/>
          <w:sz w:val="24"/>
          <w:lang w:val="en-GB"/>
        </w:rPr>
      </w:pPr>
      <w:r w:rsidRPr="00B75DEF">
        <w:rPr>
          <w:rFonts w:ascii="Avenir Book" w:eastAsia="Calibri" w:hAnsi="Avenir Book" w:cs="Arial"/>
          <w:sz w:val="24"/>
          <w:lang w:val="en-GB"/>
        </w:rPr>
        <w:t xml:space="preserve">Part 6, chapter 1 of the </w:t>
      </w:r>
      <w:hyperlink r:id="rId7" w:history="1">
        <w:r w:rsidRPr="00B75DEF">
          <w:rPr>
            <w:rStyle w:val="Hyperlink"/>
            <w:rFonts w:ascii="Avenir Book" w:eastAsia="Calibri" w:hAnsi="Avenir Book" w:cs="Arial"/>
            <w:sz w:val="24"/>
            <w:lang w:val="en-GB"/>
          </w:rPr>
          <w:t>Equality Act 2010</w:t>
        </w:r>
      </w:hyperlink>
    </w:p>
    <w:p w:rsidR="00B75DEF" w:rsidRPr="00B75DEF" w:rsidRDefault="00B75DEF" w:rsidP="00B75DEF">
      <w:pPr>
        <w:pStyle w:val="1bodycopy"/>
        <w:numPr>
          <w:ilvl w:val="0"/>
          <w:numId w:val="2"/>
        </w:numPr>
        <w:rPr>
          <w:rFonts w:ascii="Avenir Book" w:eastAsia="Calibri" w:hAnsi="Avenir Book" w:cs="Arial"/>
          <w:sz w:val="24"/>
          <w:lang w:val="en-GB"/>
        </w:rPr>
      </w:pPr>
      <w:r w:rsidRPr="00B75DEF">
        <w:rPr>
          <w:rFonts w:ascii="Avenir Book" w:eastAsia="Calibri" w:hAnsi="Avenir Book" w:cs="Arial"/>
          <w:sz w:val="24"/>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rsidR="00B75DEF" w:rsidRPr="00B32251" w:rsidRDefault="00B75DEF" w:rsidP="00B75DEF">
      <w:pPr>
        <w:pStyle w:val="NormalWeb"/>
        <w:rPr>
          <w:rFonts w:ascii="Avenir Book" w:hAnsi="Avenir Book"/>
        </w:rPr>
      </w:pPr>
    </w:p>
    <w:p w:rsidR="00223DC5" w:rsidRPr="00223DC5" w:rsidRDefault="00223DC5" w:rsidP="00223DC5">
      <w:pPr>
        <w:pStyle w:val="Heading2"/>
        <w:rPr>
          <w:rFonts w:ascii="Avenir Book" w:hAnsi="Avenir Book"/>
        </w:rPr>
      </w:pPr>
      <w:r w:rsidRPr="00223DC5">
        <w:rPr>
          <w:rStyle w:val="Strong"/>
          <w:rFonts w:ascii="Avenir Book" w:hAnsi="Avenir Book"/>
          <w:b/>
          <w:bCs/>
        </w:rPr>
        <w:t>2. Roles and Responsibilities</w:t>
      </w:r>
    </w:p>
    <w:p w:rsidR="00223DC5" w:rsidRPr="00D80A4D" w:rsidRDefault="00223DC5" w:rsidP="00223DC5">
      <w:pPr>
        <w:pStyle w:val="NormalWeb"/>
        <w:rPr>
          <w:rFonts w:ascii="Avenir Book" w:hAnsi="Avenir Book"/>
        </w:rPr>
      </w:pPr>
      <w:r w:rsidRPr="00D80A4D">
        <w:rPr>
          <w:rStyle w:val="Strong"/>
          <w:rFonts w:ascii="Avenir Book" w:hAnsi="Avenir Book"/>
          <w:b w:val="0"/>
          <w:bCs w:val="0"/>
        </w:rPr>
        <w:t xml:space="preserve">The </w:t>
      </w:r>
      <w:r w:rsidR="001C769C">
        <w:rPr>
          <w:rStyle w:val="Strong"/>
          <w:rFonts w:ascii="Avenir Book" w:hAnsi="Avenir Book"/>
          <w:b w:val="0"/>
          <w:bCs w:val="0"/>
        </w:rPr>
        <w:t>RSHE</w:t>
      </w:r>
      <w:r w:rsidRPr="00D80A4D">
        <w:rPr>
          <w:rStyle w:val="Strong"/>
          <w:rFonts w:ascii="Avenir Book" w:hAnsi="Avenir Book"/>
          <w:b w:val="0"/>
          <w:bCs w:val="0"/>
        </w:rPr>
        <w:t xml:space="preserve"> programme is led by</w:t>
      </w:r>
      <w:r w:rsidRPr="00D80A4D">
        <w:rPr>
          <w:rFonts w:ascii="Avenir Book" w:hAnsi="Avenir Book"/>
        </w:rPr>
        <w:t xml:space="preserve"> </w:t>
      </w:r>
      <w:r w:rsidR="00870DFC" w:rsidRPr="00D80A4D">
        <w:rPr>
          <w:rFonts w:ascii="Avenir Book" w:hAnsi="Avenir Book"/>
        </w:rPr>
        <w:t>Mrs Victoria Page</w:t>
      </w:r>
      <w:r w:rsidRPr="00D80A4D">
        <w:rPr>
          <w:rFonts w:ascii="Avenir Book" w:hAnsi="Avenir Book"/>
        </w:rPr>
        <w:t xml:space="preserve">, </w:t>
      </w:r>
      <w:r w:rsidR="00870DFC" w:rsidRPr="00D80A4D">
        <w:rPr>
          <w:rFonts w:ascii="Avenir Book" w:hAnsi="Avenir Book"/>
        </w:rPr>
        <w:t>alongside</w:t>
      </w:r>
      <w:r w:rsidRPr="00D80A4D">
        <w:rPr>
          <w:rFonts w:ascii="Avenir Book" w:hAnsi="Avenir Book"/>
        </w:rPr>
        <w:t xml:space="preserve"> the Senior Leadership Team and the governing body.</w:t>
      </w:r>
    </w:p>
    <w:p w:rsidR="00223DC5" w:rsidRPr="00D80A4D" w:rsidRDefault="00223DC5" w:rsidP="00223DC5">
      <w:pPr>
        <w:pStyle w:val="NormalWeb"/>
        <w:rPr>
          <w:rFonts w:ascii="Avenir Book" w:hAnsi="Avenir Book"/>
        </w:rPr>
      </w:pPr>
      <w:r w:rsidRPr="00D80A4D">
        <w:rPr>
          <w:rStyle w:val="Strong"/>
          <w:rFonts w:ascii="Avenir Book" w:hAnsi="Avenir Book"/>
          <w:b w:val="0"/>
          <w:bCs w:val="0"/>
        </w:rPr>
        <w:t>It is taught by</w:t>
      </w:r>
      <w:r w:rsidRPr="00D80A4D">
        <w:rPr>
          <w:rFonts w:ascii="Avenir Book" w:hAnsi="Avenir Book"/>
        </w:rPr>
        <w:t xml:space="preserve"> class teachers, teaching assistants, and where appropriate, trained external specialists who enhance but never replace teacher</w:t>
      </w:r>
      <w:r w:rsidRPr="00D80A4D">
        <w:rPr>
          <w:rFonts w:ascii="Avenir Book" w:hAnsi="Avenir Book"/>
        </w:rPr>
        <w:noBreakHyphen/>
        <w:t>led provision.</w:t>
      </w:r>
    </w:p>
    <w:p w:rsidR="00223DC5" w:rsidRDefault="00223DC5" w:rsidP="00223DC5">
      <w:pPr>
        <w:pStyle w:val="NormalWeb"/>
        <w:rPr>
          <w:rFonts w:ascii="Avenir Book" w:hAnsi="Avenir Book"/>
        </w:rPr>
      </w:pPr>
      <w:r w:rsidRPr="00D80A4D">
        <w:rPr>
          <w:rStyle w:val="Strong"/>
          <w:rFonts w:ascii="Avenir Book" w:hAnsi="Avenir Book"/>
          <w:b w:val="0"/>
          <w:bCs w:val="0"/>
        </w:rPr>
        <w:t xml:space="preserve">Teaching staff receive </w:t>
      </w:r>
      <w:r w:rsidR="001C769C">
        <w:rPr>
          <w:rStyle w:val="Strong"/>
          <w:rFonts w:ascii="Avenir Book" w:hAnsi="Avenir Book"/>
          <w:b w:val="0"/>
          <w:bCs w:val="0"/>
        </w:rPr>
        <w:t>RSHE</w:t>
      </w:r>
      <w:r w:rsidRPr="00D80A4D">
        <w:rPr>
          <w:rStyle w:val="Strong"/>
          <w:rFonts w:ascii="Avenir Book" w:hAnsi="Avenir Book"/>
          <w:b w:val="0"/>
          <w:bCs w:val="0"/>
        </w:rPr>
        <w:t xml:space="preserve"> training on</w:t>
      </w:r>
      <w:r w:rsidRPr="00D80A4D">
        <w:rPr>
          <w:rFonts w:ascii="Avenir Book" w:hAnsi="Avenir Book"/>
        </w:rPr>
        <w:t xml:space="preserve"> statutory requirements, safeguarding, inclusive practice, and responding to pupil questions </w:t>
      </w:r>
      <w:r w:rsidRPr="00D80A4D">
        <w:rPr>
          <w:rStyle w:val="Strong"/>
          <w:rFonts w:ascii="Avenir Book" w:hAnsi="Avenir Book"/>
          <w:b w:val="0"/>
          <w:bCs w:val="0"/>
        </w:rPr>
        <w:t>to support pupils with</w:t>
      </w:r>
      <w:r w:rsidRPr="00D80A4D">
        <w:rPr>
          <w:rFonts w:ascii="Avenir Book" w:hAnsi="Avenir Book"/>
        </w:rPr>
        <w:t xml:space="preserve"> accurate information, sensitivity, and confidence.</w:t>
      </w:r>
    </w:p>
    <w:p w:rsidR="00D47B1B" w:rsidRPr="00D47B1B" w:rsidRDefault="00D47B1B" w:rsidP="00D47B1B">
      <w:pPr>
        <w:pStyle w:val="1bodycopy10pt"/>
        <w:rPr>
          <w:rFonts w:ascii="Avenir Book" w:hAnsi="Avenir Book"/>
          <w:sz w:val="24"/>
          <w:lang w:val="en-GB"/>
        </w:rPr>
      </w:pPr>
      <w:r w:rsidRPr="00D47B1B">
        <w:rPr>
          <w:rFonts w:ascii="Avenir Book" w:hAnsi="Avenir Book"/>
          <w:sz w:val="24"/>
          <w:lang w:val="en-GB"/>
        </w:rPr>
        <w:t>Staff are responsible for:</w:t>
      </w:r>
    </w:p>
    <w:p w:rsidR="00D47B1B" w:rsidRPr="00D47B1B" w:rsidRDefault="00D47B1B" w:rsidP="00D47B1B">
      <w:pPr>
        <w:pStyle w:val="3Bulletedcopyblue"/>
        <w:rPr>
          <w:rFonts w:ascii="Avenir Book" w:hAnsi="Avenir Book"/>
          <w:sz w:val="24"/>
          <w:szCs w:val="24"/>
          <w:lang w:val="en-GB"/>
        </w:rPr>
      </w:pPr>
      <w:r w:rsidRPr="00D47B1B">
        <w:rPr>
          <w:rFonts w:ascii="Avenir Book" w:hAnsi="Avenir Book"/>
          <w:sz w:val="24"/>
          <w:szCs w:val="24"/>
          <w:lang w:val="en-GB"/>
        </w:rPr>
        <w:t xml:space="preserve">Delivering </w:t>
      </w:r>
      <w:r w:rsidR="001C769C">
        <w:rPr>
          <w:rFonts w:ascii="Avenir Book" w:hAnsi="Avenir Book"/>
          <w:sz w:val="24"/>
          <w:szCs w:val="24"/>
          <w:lang w:val="en-GB"/>
        </w:rPr>
        <w:t>RSHE</w:t>
      </w:r>
      <w:r w:rsidRPr="00D47B1B">
        <w:rPr>
          <w:rFonts w:ascii="Avenir Book" w:hAnsi="Avenir Book"/>
          <w:sz w:val="24"/>
          <w:szCs w:val="24"/>
          <w:lang w:val="en-GB"/>
        </w:rPr>
        <w:t xml:space="preserve"> in a sensitive way</w:t>
      </w:r>
    </w:p>
    <w:p w:rsidR="00D47B1B" w:rsidRPr="00D47B1B" w:rsidRDefault="00D47B1B" w:rsidP="00D47B1B">
      <w:pPr>
        <w:pStyle w:val="3Bulletedcopyblue"/>
        <w:rPr>
          <w:rFonts w:ascii="Avenir Book" w:hAnsi="Avenir Book"/>
          <w:sz w:val="24"/>
          <w:szCs w:val="24"/>
          <w:lang w:val="en-GB"/>
        </w:rPr>
      </w:pPr>
      <w:r w:rsidRPr="00D47B1B">
        <w:rPr>
          <w:rFonts w:ascii="Avenir Book" w:hAnsi="Avenir Book"/>
          <w:sz w:val="24"/>
          <w:szCs w:val="24"/>
          <w:lang w:val="en-GB"/>
        </w:rPr>
        <w:lastRenderedPageBreak/>
        <w:t xml:space="preserve">Modelling positive attitudes to </w:t>
      </w:r>
      <w:r w:rsidR="001C769C">
        <w:rPr>
          <w:rFonts w:ascii="Avenir Book" w:hAnsi="Avenir Book"/>
          <w:sz w:val="24"/>
          <w:szCs w:val="24"/>
          <w:lang w:val="en-GB"/>
        </w:rPr>
        <w:t>RSHE</w:t>
      </w:r>
    </w:p>
    <w:p w:rsidR="00D47B1B" w:rsidRPr="00D47B1B" w:rsidRDefault="00D47B1B" w:rsidP="00D47B1B">
      <w:pPr>
        <w:pStyle w:val="3Bulletedcopyblue"/>
        <w:rPr>
          <w:rFonts w:ascii="Avenir Book" w:hAnsi="Avenir Book"/>
          <w:sz w:val="24"/>
          <w:szCs w:val="24"/>
          <w:lang w:val="en-GB"/>
        </w:rPr>
      </w:pPr>
      <w:r w:rsidRPr="00D47B1B">
        <w:rPr>
          <w:rFonts w:ascii="Avenir Book" w:hAnsi="Avenir Book"/>
          <w:sz w:val="24"/>
          <w:szCs w:val="24"/>
          <w:lang w:val="en-GB"/>
        </w:rPr>
        <w:t>Monitoring progress</w:t>
      </w:r>
    </w:p>
    <w:p w:rsidR="00D47B1B" w:rsidRDefault="00D47B1B" w:rsidP="00D47B1B">
      <w:pPr>
        <w:pStyle w:val="3Bulletedcopyblue"/>
        <w:rPr>
          <w:rFonts w:ascii="Avenir Book" w:hAnsi="Avenir Book"/>
          <w:sz w:val="24"/>
          <w:szCs w:val="24"/>
          <w:lang w:val="en-GB"/>
        </w:rPr>
      </w:pPr>
      <w:r w:rsidRPr="00D47B1B">
        <w:rPr>
          <w:rFonts w:ascii="Avenir Book" w:hAnsi="Avenir Book"/>
          <w:sz w:val="24"/>
          <w:szCs w:val="24"/>
          <w:lang w:val="en-GB"/>
        </w:rPr>
        <w:t>Responding to the needs of individual pupils</w:t>
      </w:r>
    </w:p>
    <w:p w:rsidR="00D47B1B" w:rsidRDefault="00D47B1B" w:rsidP="00D47B1B">
      <w:pPr>
        <w:pStyle w:val="3Bulletedcopyblue"/>
        <w:numPr>
          <w:ilvl w:val="0"/>
          <w:numId w:val="0"/>
        </w:numPr>
        <w:rPr>
          <w:rFonts w:ascii="Avenir Book" w:hAnsi="Avenir Book"/>
          <w:sz w:val="24"/>
          <w:szCs w:val="24"/>
          <w:lang w:val="en-GB"/>
        </w:rPr>
      </w:pPr>
      <w:r>
        <w:rPr>
          <w:rFonts w:ascii="Avenir Book" w:hAnsi="Avenir Book"/>
          <w:sz w:val="24"/>
          <w:szCs w:val="24"/>
          <w:lang w:val="en-GB"/>
        </w:rPr>
        <w:t>Pupils:</w:t>
      </w:r>
    </w:p>
    <w:p w:rsidR="00D47B1B" w:rsidRPr="00D47B1B" w:rsidRDefault="00D47B1B" w:rsidP="00D47B1B">
      <w:pPr>
        <w:pStyle w:val="1bodycopy10pt"/>
        <w:rPr>
          <w:rFonts w:ascii="Avenir Book" w:hAnsi="Avenir Book"/>
          <w:sz w:val="24"/>
        </w:rPr>
      </w:pPr>
      <w:r w:rsidRPr="00D47B1B">
        <w:rPr>
          <w:rFonts w:ascii="Avenir Book" w:hAnsi="Avenir Book"/>
          <w:sz w:val="24"/>
        </w:rPr>
        <w:t xml:space="preserve">Pupils are expected to engage fully in </w:t>
      </w:r>
      <w:r w:rsidR="001C769C">
        <w:rPr>
          <w:rFonts w:ascii="Avenir Book" w:hAnsi="Avenir Book"/>
          <w:sz w:val="24"/>
        </w:rPr>
        <w:t>RSHE</w:t>
      </w:r>
      <w:r w:rsidRPr="00D47B1B">
        <w:rPr>
          <w:rFonts w:ascii="Avenir Book" w:hAnsi="Avenir Book"/>
          <w:sz w:val="24"/>
        </w:rPr>
        <w:t xml:space="preserve"> and, when discussing issues related to </w:t>
      </w:r>
      <w:r w:rsidR="001C769C">
        <w:rPr>
          <w:rFonts w:ascii="Avenir Book" w:hAnsi="Avenir Book"/>
          <w:sz w:val="24"/>
        </w:rPr>
        <w:t>RSHE</w:t>
      </w:r>
      <w:r w:rsidRPr="00D47B1B">
        <w:rPr>
          <w:rFonts w:ascii="Avenir Book" w:hAnsi="Avenir Book"/>
          <w:sz w:val="24"/>
        </w:rPr>
        <w:t>, treat others with respect and sensitivity.</w:t>
      </w:r>
    </w:p>
    <w:p w:rsidR="00223DC5" w:rsidRPr="00223DC5" w:rsidRDefault="00223DC5" w:rsidP="00223DC5">
      <w:pPr>
        <w:pStyle w:val="Heading2"/>
        <w:rPr>
          <w:rFonts w:ascii="Avenir Book" w:hAnsi="Avenir Book"/>
        </w:rPr>
      </w:pPr>
      <w:r w:rsidRPr="00223DC5">
        <w:rPr>
          <w:rStyle w:val="Strong"/>
          <w:rFonts w:ascii="Avenir Book" w:hAnsi="Avenir Book"/>
          <w:b/>
          <w:bCs/>
        </w:rPr>
        <w:t>3. Curriculum Design</w:t>
      </w:r>
    </w:p>
    <w:p w:rsidR="00223DC5" w:rsidRPr="00223DC5" w:rsidRDefault="00223DC5" w:rsidP="00223DC5">
      <w:pPr>
        <w:pStyle w:val="NormalWeb"/>
        <w:rPr>
          <w:rFonts w:ascii="Avenir Book" w:hAnsi="Avenir Book"/>
        </w:rPr>
      </w:pPr>
      <w:r w:rsidRPr="00223DC5">
        <w:rPr>
          <w:rFonts w:ascii="Avenir Book" w:hAnsi="Avenir Book"/>
        </w:rPr>
        <w:t xml:space="preserve">We have embedded the Department for Education’s guiding principles for </w:t>
      </w:r>
      <w:r w:rsidR="001C769C">
        <w:rPr>
          <w:rFonts w:ascii="Avenir Book" w:hAnsi="Avenir Book"/>
        </w:rPr>
        <w:t>RSHE</w:t>
      </w:r>
      <w:r w:rsidRPr="00223DC5">
        <w:rPr>
          <w:rFonts w:ascii="Avenir Book" w:hAnsi="Avenir Book"/>
        </w:rPr>
        <w:t xml:space="preserve"> </w:t>
      </w:r>
      <w:r w:rsidRPr="00D80A4D">
        <w:rPr>
          <w:rStyle w:val="Strong"/>
          <w:rFonts w:ascii="Avenir Book" w:hAnsi="Avenir Book"/>
          <w:b w:val="0"/>
          <w:bCs w:val="0"/>
        </w:rPr>
        <w:t>by</w:t>
      </w:r>
      <w:r w:rsidRPr="00D80A4D">
        <w:rPr>
          <w:rFonts w:ascii="Avenir Book" w:hAnsi="Avenir Book"/>
          <w:b/>
          <w:bCs/>
        </w:rPr>
        <w:t xml:space="preserve"> </w:t>
      </w:r>
      <w:r w:rsidRPr="00223DC5">
        <w:rPr>
          <w:rFonts w:ascii="Avenir Book" w:hAnsi="Avenir Book"/>
        </w:rPr>
        <w:t>ensuring teaching is age</w:t>
      </w:r>
      <w:r w:rsidRPr="00223DC5">
        <w:rPr>
          <w:rFonts w:ascii="Avenir Book" w:hAnsi="Avenir Book"/>
        </w:rPr>
        <w:noBreakHyphen/>
        <w:t>appropriate, evidence</w:t>
      </w:r>
      <w:r w:rsidRPr="00223DC5">
        <w:rPr>
          <w:rFonts w:ascii="Avenir Book" w:hAnsi="Avenir Book"/>
        </w:rPr>
        <w:noBreakHyphen/>
        <w:t>based, inclusive, and rooted in safeguarding.</w:t>
      </w:r>
    </w:p>
    <w:p w:rsidR="00B75DEF" w:rsidRPr="00B75DEF" w:rsidRDefault="00223DC5" w:rsidP="00B75DEF">
      <w:pPr>
        <w:pStyle w:val="NormalWeb"/>
        <w:rPr>
          <w:rFonts w:ascii="Avenir Book" w:hAnsi="Avenir Book"/>
        </w:rPr>
      </w:pPr>
      <w:r w:rsidRPr="00D80A4D">
        <w:rPr>
          <w:rStyle w:val="Strong"/>
          <w:rFonts w:ascii="Avenir Book" w:hAnsi="Avenir Book"/>
          <w:b w:val="0"/>
          <w:bCs w:val="0"/>
        </w:rPr>
        <w:t xml:space="preserve">Our </w:t>
      </w:r>
      <w:r w:rsidR="001C769C">
        <w:rPr>
          <w:rStyle w:val="Strong"/>
          <w:rFonts w:ascii="Avenir Book" w:hAnsi="Avenir Book"/>
          <w:b w:val="0"/>
          <w:bCs w:val="0"/>
        </w:rPr>
        <w:t>RSHE</w:t>
      </w:r>
      <w:r w:rsidRPr="00D80A4D">
        <w:rPr>
          <w:rStyle w:val="Strong"/>
          <w:rFonts w:ascii="Avenir Book" w:hAnsi="Avenir Book"/>
          <w:b w:val="0"/>
          <w:bCs w:val="0"/>
        </w:rPr>
        <w:t xml:space="preserve"> programme is an integral part of our whole</w:t>
      </w:r>
      <w:r w:rsidRPr="00D80A4D">
        <w:rPr>
          <w:rStyle w:val="Strong"/>
          <w:rFonts w:ascii="Avenir Book" w:hAnsi="Avenir Book"/>
          <w:b w:val="0"/>
          <w:bCs w:val="0"/>
        </w:rPr>
        <w:noBreakHyphen/>
        <w:t>school PSHE education provision</w:t>
      </w:r>
      <w:r w:rsidR="00B75DEF">
        <w:rPr>
          <w:rStyle w:val="Strong"/>
          <w:rFonts w:ascii="Avenir Book" w:hAnsi="Avenir Book"/>
          <w:b w:val="0"/>
          <w:bCs w:val="0"/>
        </w:rPr>
        <w:t xml:space="preserve">.  </w:t>
      </w:r>
      <w:r w:rsidR="001C769C">
        <w:rPr>
          <w:rFonts w:ascii="Avenir Book" w:hAnsi="Avenir Book"/>
        </w:rPr>
        <w:t>RSHE</w:t>
      </w:r>
      <w:r w:rsidR="00B75DEF" w:rsidRPr="00B75DEF">
        <w:rPr>
          <w:rFonts w:ascii="Avenir Book" w:hAnsi="Avenir Book"/>
        </w:rPr>
        <w:t xml:space="preserve"> focuses on teaching the fundamental building blocks and characteristics of positive relationships including:</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Families and people who care for me</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Caring friendships</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Respectful relationships</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Online relationships</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Being safe</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Physical health</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Mental wellbeing</w:t>
      </w:r>
    </w:p>
    <w:p w:rsidR="00B75DEF" w:rsidRPr="00B75DEF" w:rsidRDefault="00B75DEF" w:rsidP="00B75DEF">
      <w:pPr>
        <w:pStyle w:val="3Bulletedcopyblue"/>
        <w:rPr>
          <w:rFonts w:ascii="Avenir Book" w:hAnsi="Avenir Book"/>
          <w:sz w:val="24"/>
          <w:szCs w:val="24"/>
          <w:lang w:val="en-GB"/>
        </w:rPr>
      </w:pPr>
      <w:r w:rsidRPr="00B75DEF">
        <w:rPr>
          <w:rFonts w:ascii="Avenir Book" w:hAnsi="Avenir Book"/>
          <w:sz w:val="24"/>
          <w:szCs w:val="24"/>
          <w:lang w:val="en-GB"/>
        </w:rPr>
        <w:t>Human reproduction (Year 6)</w:t>
      </w:r>
    </w:p>
    <w:p w:rsidR="00223DC5" w:rsidRPr="00223DC5" w:rsidRDefault="00DE4741" w:rsidP="00223DC5">
      <w:pPr>
        <w:pStyle w:val="NormalWeb"/>
        <w:rPr>
          <w:rFonts w:ascii="Avenir Book" w:hAnsi="Avenir Book"/>
        </w:rPr>
      </w:pPr>
      <w:r>
        <w:rPr>
          <w:rStyle w:val="Strong"/>
          <w:rFonts w:ascii="Avenir Book" w:hAnsi="Avenir Book"/>
          <w:b w:val="0"/>
          <w:bCs w:val="0"/>
        </w:rPr>
        <w:t>It</w:t>
      </w:r>
      <w:r w:rsidR="00223DC5" w:rsidRPr="00D80A4D">
        <w:rPr>
          <w:rStyle w:val="Strong"/>
          <w:rFonts w:ascii="Avenir Book" w:hAnsi="Avenir Book"/>
          <w:b w:val="0"/>
          <w:bCs w:val="0"/>
        </w:rPr>
        <w:t xml:space="preserve"> is planned and delivered through</w:t>
      </w:r>
      <w:r w:rsidR="00223DC5" w:rsidRPr="00223DC5">
        <w:rPr>
          <w:rFonts w:ascii="Avenir Book" w:hAnsi="Avenir Book"/>
        </w:rPr>
        <w:t xml:space="preserve"> discrete PSHE lessons, cross</w:t>
      </w:r>
      <w:r w:rsidR="00223DC5" w:rsidRPr="00223DC5">
        <w:rPr>
          <w:rFonts w:ascii="Avenir Book" w:hAnsi="Avenir Book"/>
        </w:rPr>
        <w:noBreakHyphen/>
        <w:t>curricular links, assemblies, and responsive teaching linked to safeguarding themes.</w:t>
      </w:r>
      <w:r>
        <w:rPr>
          <w:rFonts w:ascii="Avenir Book" w:hAnsi="Avenir Book"/>
        </w:rPr>
        <w:t xml:space="preserve">  </w:t>
      </w:r>
      <w:r w:rsidR="001C769C">
        <w:rPr>
          <w:rStyle w:val="Strong"/>
          <w:rFonts w:ascii="Avenir Book" w:hAnsi="Avenir Book"/>
          <w:b w:val="0"/>
          <w:bCs w:val="0"/>
        </w:rPr>
        <w:t>RSHE</w:t>
      </w:r>
      <w:r w:rsidR="00223DC5" w:rsidRPr="00D80A4D">
        <w:rPr>
          <w:rStyle w:val="Strong"/>
          <w:rFonts w:ascii="Avenir Book" w:hAnsi="Avenir Book"/>
          <w:b w:val="0"/>
          <w:bCs w:val="0"/>
        </w:rPr>
        <w:t xml:space="preserve"> is matched to the needs of our pupils by</w:t>
      </w:r>
      <w:r w:rsidR="00223DC5" w:rsidRPr="00223DC5">
        <w:rPr>
          <w:rFonts w:ascii="Avenir Book" w:hAnsi="Avenir Book"/>
        </w:rPr>
        <w:t xml:space="preserve"> using assessment, pupil voice, and safeguarding trends to inform planning.</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 xml:space="preserve">We ensure an inclusive </w:t>
      </w:r>
      <w:r w:rsidR="001C769C">
        <w:rPr>
          <w:rStyle w:val="Strong"/>
          <w:rFonts w:ascii="Avenir Book" w:hAnsi="Avenir Book"/>
          <w:b w:val="0"/>
          <w:bCs w:val="0"/>
        </w:rPr>
        <w:t>RSHE</w:t>
      </w:r>
      <w:r w:rsidRPr="00D80A4D">
        <w:rPr>
          <w:rStyle w:val="Strong"/>
          <w:rFonts w:ascii="Avenir Book" w:hAnsi="Avenir Book"/>
          <w:b w:val="0"/>
          <w:bCs w:val="0"/>
        </w:rPr>
        <w:t xml:space="preserve"> programme by</w:t>
      </w:r>
      <w:r w:rsidRPr="00223DC5">
        <w:rPr>
          <w:rFonts w:ascii="Avenir Book" w:hAnsi="Avenir Book"/>
        </w:rPr>
        <w:t xml:space="preserve"> representing diverse families, identities, and experiences, and ensuring all pupils see themselves reflected in the curriculum.</w:t>
      </w:r>
    </w:p>
    <w:p w:rsidR="00223DC5" w:rsidRDefault="00DE4741" w:rsidP="00223DC5">
      <w:pPr>
        <w:pStyle w:val="NormalWeb"/>
        <w:rPr>
          <w:rFonts w:ascii="Avenir Book" w:hAnsi="Avenir Book"/>
        </w:rPr>
      </w:pPr>
      <w:r>
        <w:rPr>
          <w:rStyle w:val="Strong"/>
          <w:rFonts w:ascii="Avenir Book" w:hAnsi="Avenir Book"/>
          <w:b w:val="0"/>
          <w:bCs w:val="0"/>
        </w:rPr>
        <w:t>A</w:t>
      </w:r>
      <w:r w:rsidR="00223DC5" w:rsidRPr="00D80A4D">
        <w:rPr>
          <w:rStyle w:val="Strong"/>
          <w:rFonts w:ascii="Avenir Book" w:hAnsi="Avenir Book"/>
          <w:b w:val="0"/>
          <w:bCs w:val="0"/>
        </w:rPr>
        <w:t>n age</w:t>
      </w:r>
      <w:r w:rsidR="00223DC5" w:rsidRPr="00D80A4D">
        <w:rPr>
          <w:rStyle w:val="Strong"/>
          <w:rFonts w:ascii="Avenir Book" w:hAnsi="Avenir Book"/>
          <w:b w:val="0"/>
          <w:bCs w:val="0"/>
        </w:rPr>
        <w:noBreakHyphen/>
        <w:t xml:space="preserve">appropriate </w:t>
      </w:r>
      <w:r w:rsidR="001C769C">
        <w:rPr>
          <w:rStyle w:val="Strong"/>
          <w:rFonts w:ascii="Avenir Book" w:hAnsi="Avenir Book"/>
          <w:b w:val="0"/>
          <w:bCs w:val="0"/>
        </w:rPr>
        <w:t>RSHE</w:t>
      </w:r>
      <w:r w:rsidR="00223DC5" w:rsidRPr="00D80A4D">
        <w:rPr>
          <w:rStyle w:val="Strong"/>
          <w:rFonts w:ascii="Avenir Book" w:hAnsi="Avenir Book"/>
          <w:b w:val="0"/>
          <w:bCs w:val="0"/>
        </w:rPr>
        <w:t xml:space="preserve"> programme</w:t>
      </w:r>
      <w:r>
        <w:rPr>
          <w:rStyle w:val="Strong"/>
          <w:rFonts w:ascii="Avenir Book" w:hAnsi="Avenir Book"/>
          <w:b w:val="0"/>
          <w:bCs w:val="0"/>
        </w:rPr>
        <w:t xml:space="preserve"> is planned</w:t>
      </w:r>
      <w:r w:rsidR="00223DC5" w:rsidRPr="00D80A4D">
        <w:rPr>
          <w:rStyle w:val="Strong"/>
          <w:rFonts w:ascii="Avenir Book" w:hAnsi="Avenir Book"/>
          <w:b w:val="0"/>
          <w:bCs w:val="0"/>
        </w:rPr>
        <w:t xml:space="preserve"> by</w:t>
      </w:r>
      <w:r w:rsidR="00223DC5" w:rsidRPr="00223DC5">
        <w:rPr>
          <w:rFonts w:ascii="Avenir Book" w:hAnsi="Avenir Book"/>
        </w:rPr>
        <w:t xml:space="preserve"> sequencing learning from simple to more complex concepts, following developmental readiness rather than chronological age alone.</w:t>
      </w:r>
      <w:r w:rsidR="00870DFC">
        <w:rPr>
          <w:rFonts w:ascii="Avenir Book" w:hAnsi="Avenir Book"/>
        </w:rPr>
        <w:t xml:space="preserve"> We use the curriculum mapping tool and programme of study published by The PSHE Association. </w:t>
      </w:r>
      <w:r w:rsidR="00223DC5" w:rsidRPr="00D80A4D">
        <w:rPr>
          <w:rStyle w:val="Strong"/>
          <w:rFonts w:ascii="Avenir Book" w:hAnsi="Avenir Book"/>
          <w:b w:val="0"/>
          <w:bCs w:val="0"/>
        </w:rPr>
        <w:t xml:space="preserve">An overview of learning in each year </w:t>
      </w:r>
      <w:r w:rsidR="00223DC5" w:rsidRPr="00D80A4D">
        <w:rPr>
          <w:rStyle w:val="Strong"/>
          <w:rFonts w:ascii="Avenir Book" w:hAnsi="Avenir Book"/>
          <w:b w:val="0"/>
          <w:bCs w:val="0"/>
        </w:rPr>
        <w:lastRenderedPageBreak/>
        <w:t>group can be found</w:t>
      </w:r>
      <w:r w:rsidR="00223DC5" w:rsidRPr="00223DC5">
        <w:rPr>
          <w:rFonts w:ascii="Avenir Book" w:hAnsi="Avenir Book"/>
        </w:rPr>
        <w:t xml:space="preserve"> in our RSHE curriculum map, available on the school website.</w:t>
      </w:r>
      <w:r>
        <w:rPr>
          <w:rFonts w:ascii="Avenir Book" w:hAnsi="Avenir Book"/>
        </w:rPr>
        <w:t xml:space="preserve">  </w:t>
      </w:r>
      <w:r w:rsidR="00223DC5" w:rsidRPr="00D80A4D">
        <w:rPr>
          <w:rStyle w:val="Strong"/>
          <w:rFonts w:ascii="Avenir Book" w:hAnsi="Avenir Book"/>
          <w:b w:val="0"/>
          <w:bCs w:val="0"/>
        </w:rPr>
        <w:t xml:space="preserve">Lessons will be </w:t>
      </w:r>
      <w:r w:rsidR="00870DFC" w:rsidRPr="00D80A4D">
        <w:rPr>
          <w:rStyle w:val="Strong"/>
          <w:rFonts w:ascii="Avenir Book" w:hAnsi="Avenir Book"/>
          <w:b w:val="0"/>
          <w:bCs w:val="0"/>
        </w:rPr>
        <w:t>adapted</w:t>
      </w:r>
      <w:r w:rsidR="00223DC5" w:rsidRPr="00D80A4D">
        <w:rPr>
          <w:rStyle w:val="Strong"/>
          <w:rFonts w:ascii="Avenir Book" w:hAnsi="Avenir Book"/>
          <w:b w:val="0"/>
          <w:bCs w:val="0"/>
        </w:rPr>
        <w:t xml:space="preserve"> by</w:t>
      </w:r>
      <w:r w:rsidR="00223DC5" w:rsidRPr="00223DC5">
        <w:rPr>
          <w:rFonts w:ascii="Avenir Book" w:hAnsi="Avenir Book"/>
        </w:rPr>
        <w:t xml:space="preserve"> task, resource, adult support, and outcome </w:t>
      </w:r>
      <w:r w:rsidR="00223DC5" w:rsidRPr="00D80A4D">
        <w:rPr>
          <w:rStyle w:val="Strong"/>
          <w:rFonts w:ascii="Avenir Book" w:hAnsi="Avenir Book"/>
          <w:b w:val="0"/>
          <w:bCs w:val="0"/>
        </w:rPr>
        <w:t>to ensure</w:t>
      </w:r>
      <w:r w:rsidR="00223DC5" w:rsidRPr="00223DC5">
        <w:rPr>
          <w:rFonts w:ascii="Avenir Book" w:hAnsi="Avenir Book"/>
        </w:rPr>
        <w:t xml:space="preserve"> all pupils can access and succeed in learning.</w:t>
      </w:r>
      <w:r>
        <w:rPr>
          <w:rFonts w:ascii="Avenir Book" w:hAnsi="Avenir Book"/>
        </w:rPr>
        <w:t xml:space="preserve">  </w:t>
      </w:r>
      <w:r w:rsidR="00223DC5" w:rsidRPr="00D80A4D">
        <w:rPr>
          <w:rStyle w:val="Strong"/>
          <w:rFonts w:ascii="Avenir Book" w:hAnsi="Avenir Book"/>
          <w:b w:val="0"/>
          <w:bCs w:val="0"/>
        </w:rPr>
        <w:t xml:space="preserve">Learning about </w:t>
      </w:r>
      <w:r w:rsidR="001C769C">
        <w:rPr>
          <w:rStyle w:val="Strong"/>
          <w:rFonts w:ascii="Avenir Book" w:hAnsi="Avenir Book"/>
          <w:b w:val="0"/>
          <w:bCs w:val="0"/>
        </w:rPr>
        <w:t>RSHE</w:t>
      </w:r>
      <w:r w:rsidR="00223DC5" w:rsidRPr="00D80A4D">
        <w:rPr>
          <w:rStyle w:val="Strong"/>
          <w:rFonts w:ascii="Avenir Book" w:hAnsi="Avenir Book"/>
          <w:b w:val="0"/>
          <w:bCs w:val="0"/>
        </w:rPr>
        <w:t xml:space="preserve"> in PSHE education lessons will link t</w:t>
      </w:r>
      <w:r w:rsidR="00870DFC" w:rsidRPr="00D80A4D">
        <w:rPr>
          <w:rStyle w:val="Strong"/>
          <w:rFonts w:ascii="Avenir Book" w:hAnsi="Avenir Book"/>
          <w:b w:val="0"/>
          <w:bCs w:val="0"/>
        </w:rPr>
        <w:t xml:space="preserve">o and </w:t>
      </w:r>
      <w:r w:rsidR="00223DC5" w:rsidRPr="00D80A4D">
        <w:rPr>
          <w:rStyle w:val="Strong"/>
          <w:rFonts w:ascii="Avenir Book" w:hAnsi="Avenir Book"/>
          <w:b w:val="0"/>
          <w:bCs w:val="0"/>
        </w:rPr>
        <w:t>complement learning in</w:t>
      </w:r>
      <w:r w:rsidR="00223DC5" w:rsidRPr="00223DC5">
        <w:rPr>
          <w:rFonts w:ascii="Avenir Book" w:hAnsi="Avenir Book"/>
        </w:rPr>
        <w:t xml:space="preserve"> science, computing, safeguarding, and mental health education.</w:t>
      </w:r>
      <w:r>
        <w:rPr>
          <w:rFonts w:ascii="Avenir Book" w:hAnsi="Avenir Book"/>
        </w:rPr>
        <w:t xml:space="preserve">  </w:t>
      </w:r>
      <w:r w:rsidR="001C769C">
        <w:rPr>
          <w:rStyle w:val="Strong"/>
          <w:rFonts w:ascii="Avenir Book" w:hAnsi="Avenir Book"/>
          <w:b w:val="0"/>
          <w:bCs w:val="0"/>
        </w:rPr>
        <w:t>RSHE</w:t>
      </w:r>
      <w:r w:rsidR="00223DC5" w:rsidRPr="00D80A4D">
        <w:rPr>
          <w:rStyle w:val="Strong"/>
          <w:rFonts w:ascii="Avenir Book" w:hAnsi="Avenir Book"/>
          <w:b w:val="0"/>
          <w:bCs w:val="0"/>
        </w:rPr>
        <w:t xml:space="preserve"> will be assessed through</w:t>
      </w:r>
      <w:r w:rsidR="00223DC5" w:rsidRPr="00223DC5">
        <w:rPr>
          <w:rFonts w:ascii="Avenir Book" w:hAnsi="Avenir Book"/>
        </w:rPr>
        <w:t xml:space="preserve"> teacher observation, discussion, and recorded work.</w:t>
      </w:r>
    </w:p>
    <w:p w:rsidR="00B8234F" w:rsidRPr="00223DC5" w:rsidRDefault="00B8234F" w:rsidP="00223DC5">
      <w:pPr>
        <w:pStyle w:val="NormalWeb"/>
        <w:rPr>
          <w:rFonts w:ascii="Avenir Book" w:hAnsi="Avenir Book"/>
        </w:rPr>
      </w:pPr>
      <w:r>
        <w:rPr>
          <w:rFonts w:ascii="Avenir Book" w:hAnsi="Avenir Book"/>
        </w:rPr>
        <w:t>See appendix 1 for an example of our Curriculum Map.</w:t>
      </w:r>
    </w:p>
    <w:p w:rsidR="00223DC5" w:rsidRPr="00223DC5" w:rsidRDefault="00223DC5" w:rsidP="00223DC5">
      <w:pPr>
        <w:pStyle w:val="Heading2"/>
        <w:rPr>
          <w:rFonts w:ascii="Avenir Book" w:hAnsi="Avenir Book"/>
        </w:rPr>
      </w:pPr>
      <w:r w:rsidRPr="00223DC5">
        <w:rPr>
          <w:rStyle w:val="Strong"/>
          <w:rFonts w:ascii="Avenir Book" w:hAnsi="Avenir Book"/>
          <w:b/>
          <w:bCs/>
        </w:rPr>
        <w:t>4. Safe and Effective Practice</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We ensure a safe learning environment by</w:t>
      </w:r>
      <w:r w:rsidRPr="00223DC5">
        <w:rPr>
          <w:rFonts w:ascii="Avenir Book" w:hAnsi="Avenir Book"/>
        </w:rPr>
        <w:t xml:space="preserve"> establishing clear ground rules, using distancing techniques, and creating a climate of trust and respect.</w:t>
      </w:r>
      <w:r w:rsidR="00DE4741">
        <w:rPr>
          <w:rFonts w:ascii="Avenir Book" w:hAnsi="Avenir Book"/>
        </w:rPr>
        <w:t xml:space="preserve">  </w:t>
      </w:r>
      <w:r w:rsidRPr="00D80A4D">
        <w:rPr>
          <w:rStyle w:val="Strong"/>
          <w:rFonts w:ascii="Avenir Book" w:hAnsi="Avenir Book"/>
          <w:b w:val="0"/>
          <w:bCs w:val="0"/>
        </w:rPr>
        <w:t>Pupils’ questions are answered by</w:t>
      </w:r>
      <w:r w:rsidRPr="00223DC5">
        <w:rPr>
          <w:rFonts w:ascii="Avenir Book" w:hAnsi="Avenir Book"/>
        </w:rPr>
        <w:t xml:space="preserve"> providing factual, age</w:t>
      </w:r>
      <w:r w:rsidRPr="00223DC5">
        <w:rPr>
          <w:rFonts w:ascii="Avenir Book" w:hAnsi="Avenir Book"/>
        </w:rPr>
        <w:noBreakHyphen/>
        <w:t>appropriate information, clarifying misconceptions, and signposting to trusted adults.</w:t>
      </w:r>
      <w:r w:rsidR="00DE4741">
        <w:rPr>
          <w:rFonts w:ascii="Avenir Book" w:hAnsi="Avenir Book"/>
        </w:rPr>
        <w:t xml:space="preserve">  </w:t>
      </w:r>
      <w:r w:rsidRPr="00D80A4D">
        <w:rPr>
          <w:rStyle w:val="Strong"/>
          <w:rFonts w:ascii="Avenir Book" w:hAnsi="Avenir Book"/>
          <w:b w:val="0"/>
          <w:bCs w:val="0"/>
        </w:rPr>
        <w:t>If a pupil’s question goes beyond the sex education covered by the school, or relates to sex education from which they have been withdrawn, the teacher will</w:t>
      </w:r>
      <w:r w:rsidRPr="00223DC5">
        <w:rPr>
          <w:rFonts w:ascii="Avenir Book" w:hAnsi="Avenir Book"/>
        </w:rPr>
        <w:t xml:space="preserve"> acknowledge the question sensitively and explain that it will be addressed at an appropriate time or with parental involvement.</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Teachers and pupils agree ground rules by</w:t>
      </w:r>
      <w:r w:rsidRPr="00D80A4D">
        <w:rPr>
          <w:rFonts w:ascii="Avenir Book" w:hAnsi="Avenir Book"/>
          <w:b/>
          <w:bCs/>
        </w:rPr>
        <w:t xml:space="preserve"> </w:t>
      </w:r>
      <w:r w:rsidRPr="00223DC5">
        <w:rPr>
          <w:rFonts w:ascii="Avenir Book" w:hAnsi="Avenir Book"/>
        </w:rPr>
        <w:t>co</w:t>
      </w:r>
      <w:r w:rsidRPr="00223DC5">
        <w:rPr>
          <w:rFonts w:ascii="Avenir Book" w:hAnsi="Avenir Book"/>
        </w:rPr>
        <w:noBreakHyphen/>
        <w:t>creating expectations for respectful listening, confidentiality boundaries, and appropriate language.</w:t>
      </w:r>
      <w:r w:rsidR="00DE4741">
        <w:rPr>
          <w:rFonts w:ascii="Avenir Book" w:hAnsi="Avenir Book"/>
        </w:rPr>
        <w:t xml:space="preserve">  </w:t>
      </w:r>
      <w:r w:rsidRPr="00D80A4D">
        <w:rPr>
          <w:rStyle w:val="Strong"/>
          <w:rFonts w:ascii="Avenir Book" w:hAnsi="Avenir Book"/>
          <w:b w:val="0"/>
          <w:bCs w:val="0"/>
        </w:rPr>
        <w:t>Distancing techniques such as</w:t>
      </w:r>
      <w:r w:rsidRPr="00223DC5">
        <w:rPr>
          <w:rFonts w:ascii="Avenir Book" w:hAnsi="Avenir Book"/>
        </w:rPr>
        <w:t xml:space="preserve"> scenarios, characters, and case studies </w:t>
      </w:r>
      <w:r w:rsidRPr="00D80A4D">
        <w:rPr>
          <w:rStyle w:val="Strong"/>
          <w:rFonts w:ascii="Avenir Book" w:hAnsi="Avenir Book"/>
          <w:b w:val="0"/>
          <w:bCs w:val="0"/>
        </w:rPr>
        <w:t>are used because</w:t>
      </w:r>
      <w:r w:rsidRPr="00223DC5">
        <w:rPr>
          <w:rFonts w:ascii="Avenir Book" w:hAnsi="Avenir Book"/>
        </w:rPr>
        <w:t xml:space="preserve"> they allow pupils to explore sensitive issues safely and without personal disclosure.</w:t>
      </w:r>
      <w:r w:rsidR="00DE4741">
        <w:rPr>
          <w:rFonts w:ascii="Avenir Book" w:hAnsi="Avenir Book"/>
        </w:rPr>
        <w:t xml:space="preserve">  </w:t>
      </w:r>
      <w:r w:rsidRPr="00D80A4D">
        <w:rPr>
          <w:rStyle w:val="Strong"/>
          <w:rFonts w:ascii="Avenir Book" w:hAnsi="Avenir Book"/>
          <w:b w:val="0"/>
          <w:bCs w:val="0"/>
        </w:rPr>
        <w:t>Pupils are able to ask questions anonymously by</w:t>
      </w:r>
      <w:r w:rsidRPr="00223DC5">
        <w:rPr>
          <w:rFonts w:ascii="Avenir Book" w:hAnsi="Avenir Book"/>
        </w:rPr>
        <w:t xml:space="preserve"> using a question box</w:t>
      </w:r>
      <w:r w:rsidR="00F851F6">
        <w:rPr>
          <w:rFonts w:ascii="Avenir Book" w:hAnsi="Avenir Book"/>
        </w:rPr>
        <w:t xml:space="preserve">. </w:t>
      </w:r>
      <w:r w:rsidRPr="00D80A4D">
        <w:rPr>
          <w:rStyle w:val="Strong"/>
          <w:rFonts w:ascii="Avenir Book" w:hAnsi="Avenir Book"/>
          <w:b w:val="0"/>
          <w:bCs w:val="0"/>
        </w:rPr>
        <w:t xml:space="preserve">All staff teaching </w:t>
      </w:r>
      <w:r w:rsidR="001C769C">
        <w:rPr>
          <w:rStyle w:val="Strong"/>
          <w:rFonts w:ascii="Avenir Book" w:hAnsi="Avenir Book"/>
          <w:b w:val="0"/>
          <w:bCs w:val="0"/>
        </w:rPr>
        <w:t>RSHE</w:t>
      </w:r>
      <w:r w:rsidRPr="00D80A4D">
        <w:rPr>
          <w:rStyle w:val="Strong"/>
          <w:rFonts w:ascii="Avenir Book" w:hAnsi="Avenir Book"/>
          <w:b w:val="0"/>
          <w:bCs w:val="0"/>
        </w:rPr>
        <w:t xml:space="preserve"> are supported by</w:t>
      </w:r>
      <w:r w:rsidRPr="00223DC5">
        <w:rPr>
          <w:rFonts w:ascii="Avenir Book" w:hAnsi="Avenir Book"/>
        </w:rPr>
        <w:t xml:space="preserve"> the RSHE Lead, DSL, and ongoing professional development.</w:t>
      </w:r>
    </w:p>
    <w:p w:rsidR="00223DC5" w:rsidRPr="00223DC5" w:rsidRDefault="00223DC5" w:rsidP="00223DC5">
      <w:pPr>
        <w:pStyle w:val="Heading2"/>
        <w:rPr>
          <w:rFonts w:ascii="Avenir Book" w:hAnsi="Avenir Book"/>
        </w:rPr>
      </w:pPr>
      <w:r w:rsidRPr="00223DC5">
        <w:rPr>
          <w:rStyle w:val="Strong"/>
          <w:rFonts w:ascii="Avenir Book" w:hAnsi="Avenir Book"/>
          <w:b/>
          <w:bCs/>
        </w:rPr>
        <w:t>5. Openness and Engagement with Parents and Other Stakeholders</w:t>
      </w:r>
    </w:p>
    <w:p w:rsidR="00DE4741" w:rsidRDefault="00223DC5" w:rsidP="00223DC5">
      <w:pPr>
        <w:pStyle w:val="NormalWeb"/>
        <w:rPr>
          <w:rFonts w:ascii="Avenir Book" w:hAnsi="Avenir Book"/>
        </w:rPr>
      </w:pPr>
      <w:r w:rsidRPr="00D80A4D">
        <w:rPr>
          <w:rStyle w:val="Strong"/>
          <w:rFonts w:ascii="Avenir Book" w:hAnsi="Avenir Book"/>
          <w:b w:val="0"/>
          <w:bCs w:val="0"/>
        </w:rPr>
        <w:t xml:space="preserve">Parents are informed about the </w:t>
      </w:r>
      <w:r w:rsidR="001C769C">
        <w:rPr>
          <w:rStyle w:val="Strong"/>
          <w:rFonts w:ascii="Avenir Book" w:hAnsi="Avenir Book"/>
          <w:b w:val="0"/>
          <w:bCs w:val="0"/>
        </w:rPr>
        <w:t>RSHE</w:t>
      </w:r>
      <w:r w:rsidRPr="00D80A4D">
        <w:rPr>
          <w:rStyle w:val="Strong"/>
          <w:rFonts w:ascii="Avenir Book" w:hAnsi="Avenir Book"/>
          <w:b w:val="0"/>
          <w:bCs w:val="0"/>
        </w:rPr>
        <w:t xml:space="preserve"> policy through</w:t>
      </w:r>
      <w:r w:rsidRPr="00223DC5">
        <w:rPr>
          <w:rFonts w:ascii="Avenir Book" w:hAnsi="Avenir Book"/>
        </w:rPr>
        <w:t xml:space="preserve"> </w:t>
      </w:r>
      <w:r w:rsidR="00F851F6">
        <w:rPr>
          <w:rFonts w:ascii="Avenir Book" w:hAnsi="Avenir Book"/>
        </w:rPr>
        <w:t xml:space="preserve">curriculum </w:t>
      </w:r>
      <w:r w:rsidRPr="00223DC5">
        <w:rPr>
          <w:rFonts w:ascii="Avenir Book" w:hAnsi="Avenir Book"/>
        </w:rPr>
        <w:t>newsletters, consultation</w:t>
      </w:r>
      <w:r w:rsidR="00F851F6">
        <w:rPr>
          <w:rFonts w:ascii="Avenir Book" w:hAnsi="Avenir Book"/>
        </w:rPr>
        <w:t>s</w:t>
      </w:r>
      <w:r w:rsidRPr="00223DC5">
        <w:rPr>
          <w:rFonts w:ascii="Avenir Book" w:hAnsi="Avenir Book"/>
        </w:rPr>
        <w:t>, and the school website.</w:t>
      </w:r>
      <w:r w:rsidR="00DE4741">
        <w:rPr>
          <w:rFonts w:ascii="Avenir Book" w:hAnsi="Avenir Book"/>
        </w:rPr>
        <w:t xml:space="preserve">  </w:t>
      </w:r>
      <w:r w:rsidRPr="00D80A4D">
        <w:rPr>
          <w:rStyle w:val="Strong"/>
          <w:rFonts w:ascii="Avenir Book" w:hAnsi="Avenir Book"/>
          <w:b w:val="0"/>
          <w:bCs w:val="0"/>
        </w:rPr>
        <w:t>The policy is available to parents through</w:t>
      </w:r>
      <w:r w:rsidRPr="00223DC5">
        <w:rPr>
          <w:rFonts w:ascii="Avenir Book" w:hAnsi="Avenir Book"/>
        </w:rPr>
        <w:t xml:space="preserve"> the school website and on request from the school office</w:t>
      </w:r>
      <w:r w:rsidR="00DE4741">
        <w:rPr>
          <w:rFonts w:ascii="Avenir Book" w:hAnsi="Avenir Book"/>
        </w:rPr>
        <w:t xml:space="preserve">.  </w:t>
      </w:r>
      <w:r w:rsidRPr="00D80A4D">
        <w:rPr>
          <w:rStyle w:val="Strong"/>
          <w:rFonts w:ascii="Avenir Book" w:hAnsi="Avenir Book"/>
          <w:b w:val="0"/>
          <w:bCs w:val="0"/>
        </w:rPr>
        <w:t>We are committed to openness with parents through</w:t>
      </w:r>
      <w:r w:rsidRPr="00223DC5">
        <w:rPr>
          <w:rFonts w:ascii="Avenir Book" w:hAnsi="Avenir Book"/>
        </w:rPr>
        <w:t xml:space="preserve"> communication, transparency about curriculum content, and opportunities for discussion.</w:t>
      </w:r>
      <w:r w:rsidR="00DE4741">
        <w:rPr>
          <w:rFonts w:ascii="Avenir Book" w:hAnsi="Avenir Book"/>
        </w:rPr>
        <w:t xml:space="preserve">  </w:t>
      </w:r>
      <w:r w:rsidRPr="00D80A4D">
        <w:rPr>
          <w:rStyle w:val="Strong"/>
          <w:rFonts w:ascii="Avenir Book" w:hAnsi="Avenir Book"/>
          <w:b w:val="0"/>
          <w:bCs w:val="0"/>
        </w:rPr>
        <w:t>We work closely with parents to ensure they are fully aware of what is being taught, and provide additional resources and support through</w:t>
      </w:r>
      <w:r w:rsidRPr="00223DC5">
        <w:rPr>
          <w:rFonts w:ascii="Avenir Book" w:hAnsi="Avenir Book"/>
        </w:rPr>
        <w:t xml:space="preserve"> </w:t>
      </w:r>
      <w:r w:rsidR="00DE4741">
        <w:rPr>
          <w:rFonts w:ascii="Avenir Book" w:hAnsi="Avenir Book"/>
        </w:rPr>
        <w:t>MCAS</w:t>
      </w:r>
      <w:r w:rsidRPr="00223DC5">
        <w:rPr>
          <w:rFonts w:ascii="Avenir Book" w:hAnsi="Avenir Book"/>
        </w:rPr>
        <w:t>, information leaflets, and access to teaching materials.</w:t>
      </w:r>
      <w:r w:rsidR="00DE4741">
        <w:rPr>
          <w:rFonts w:ascii="Avenir Book" w:hAnsi="Avenir Book"/>
        </w:rPr>
        <w:t xml:space="preserve">  </w:t>
      </w:r>
      <w:r w:rsidRPr="00D80A4D">
        <w:rPr>
          <w:rStyle w:val="Strong"/>
          <w:rFonts w:ascii="Avenir Book" w:hAnsi="Avenir Book"/>
          <w:b w:val="0"/>
          <w:bCs w:val="0"/>
        </w:rPr>
        <w:t>To see materials used to teach RSHE, parents can</w:t>
      </w:r>
      <w:r w:rsidRPr="00223DC5">
        <w:rPr>
          <w:rFonts w:ascii="Avenir Book" w:hAnsi="Avenir Book"/>
        </w:rPr>
        <w:t xml:space="preserve"> request copies or view them during curriculum information sessions.</w:t>
      </w:r>
      <w:r w:rsidR="00DE4741">
        <w:rPr>
          <w:rFonts w:ascii="Avenir Book" w:hAnsi="Avenir Book"/>
        </w:rPr>
        <w:t xml:space="preserve">  </w:t>
      </w:r>
      <w:r w:rsidRPr="00D80A4D">
        <w:rPr>
          <w:rStyle w:val="Strong"/>
          <w:rFonts w:ascii="Avenir Book" w:hAnsi="Avenir Book"/>
          <w:b w:val="0"/>
          <w:bCs w:val="0"/>
        </w:rPr>
        <w:t xml:space="preserve">We notify parents when </w:t>
      </w:r>
      <w:r w:rsidR="001C769C">
        <w:rPr>
          <w:rStyle w:val="Strong"/>
          <w:rFonts w:ascii="Avenir Book" w:hAnsi="Avenir Book"/>
          <w:b w:val="0"/>
          <w:bCs w:val="0"/>
        </w:rPr>
        <w:t>RSHE</w:t>
      </w:r>
      <w:r w:rsidRPr="00D80A4D">
        <w:rPr>
          <w:rStyle w:val="Strong"/>
          <w:rFonts w:ascii="Avenir Book" w:hAnsi="Avenir Book"/>
          <w:b w:val="0"/>
          <w:bCs w:val="0"/>
        </w:rPr>
        <w:t xml:space="preserve"> is taught, by</w:t>
      </w:r>
      <w:r w:rsidRPr="00223DC5">
        <w:rPr>
          <w:rFonts w:ascii="Avenir Book" w:hAnsi="Avenir Book"/>
        </w:rPr>
        <w:t xml:space="preserve"> </w:t>
      </w:r>
      <w:r w:rsidRPr="00223DC5">
        <w:rPr>
          <w:rFonts w:ascii="Avenir Book" w:hAnsi="Avenir Book"/>
        </w:rPr>
        <w:lastRenderedPageBreak/>
        <w:t xml:space="preserve">sending advance </w:t>
      </w:r>
      <w:r w:rsidR="00B32251">
        <w:rPr>
          <w:rFonts w:ascii="Avenir Book" w:hAnsi="Avenir Book"/>
        </w:rPr>
        <w:t xml:space="preserve">curriculum </w:t>
      </w:r>
      <w:r w:rsidRPr="00223DC5">
        <w:rPr>
          <w:rFonts w:ascii="Avenir Book" w:hAnsi="Avenir Book"/>
        </w:rPr>
        <w:t>letters outlining content</w:t>
      </w:r>
      <w:r w:rsidR="00B32251">
        <w:rPr>
          <w:rFonts w:ascii="Avenir Book" w:hAnsi="Avenir Book"/>
        </w:rPr>
        <w:t xml:space="preserve">. Further letters are sent for Year 6 sex education sessions. </w:t>
      </w:r>
      <w:r w:rsidR="00DE4741">
        <w:rPr>
          <w:rFonts w:ascii="Avenir Book" w:hAnsi="Avenir Book"/>
        </w:rPr>
        <w:t xml:space="preserve"> </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 xml:space="preserve">Governors contribute to the </w:t>
      </w:r>
      <w:r w:rsidR="001C769C">
        <w:rPr>
          <w:rStyle w:val="Strong"/>
          <w:rFonts w:ascii="Avenir Book" w:hAnsi="Avenir Book"/>
          <w:b w:val="0"/>
          <w:bCs w:val="0"/>
        </w:rPr>
        <w:t>RSHE</w:t>
      </w:r>
      <w:r w:rsidRPr="00D80A4D">
        <w:rPr>
          <w:rStyle w:val="Strong"/>
          <w:rFonts w:ascii="Avenir Book" w:hAnsi="Avenir Book"/>
          <w:b w:val="0"/>
          <w:bCs w:val="0"/>
        </w:rPr>
        <w:t xml:space="preserve"> policy and are informed about the curriculum through</w:t>
      </w:r>
      <w:r w:rsidRPr="00223DC5">
        <w:rPr>
          <w:rFonts w:ascii="Avenir Book" w:hAnsi="Avenir Book"/>
        </w:rPr>
        <w:t xml:space="preserve"> regular reports, policy reviews, and curriculum monitoring.</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 xml:space="preserve">Pupil voice is used to review and tailor our </w:t>
      </w:r>
      <w:r w:rsidR="001C769C">
        <w:rPr>
          <w:rStyle w:val="Strong"/>
          <w:rFonts w:ascii="Avenir Book" w:hAnsi="Avenir Book"/>
          <w:b w:val="0"/>
          <w:bCs w:val="0"/>
        </w:rPr>
        <w:t>RSHE</w:t>
      </w:r>
      <w:r w:rsidRPr="00D80A4D">
        <w:rPr>
          <w:rStyle w:val="Strong"/>
          <w:rFonts w:ascii="Avenir Book" w:hAnsi="Avenir Book"/>
          <w:b w:val="0"/>
          <w:bCs w:val="0"/>
        </w:rPr>
        <w:t xml:space="preserve"> programme to match the different needs of pupils</w:t>
      </w:r>
      <w:r w:rsidRPr="00223DC5">
        <w:rPr>
          <w:rFonts w:ascii="Avenir Book" w:hAnsi="Avenir Book"/>
        </w:rPr>
        <w:t xml:space="preserve"> through surveys, class discussions, and school council feedback.</w:t>
      </w:r>
    </w:p>
    <w:p w:rsidR="00223DC5" w:rsidRPr="00223DC5" w:rsidRDefault="00223DC5" w:rsidP="00223DC5">
      <w:pPr>
        <w:pStyle w:val="Heading2"/>
        <w:rPr>
          <w:rFonts w:ascii="Avenir Book" w:hAnsi="Avenir Book"/>
        </w:rPr>
      </w:pPr>
      <w:r w:rsidRPr="00223DC5">
        <w:rPr>
          <w:rStyle w:val="Strong"/>
          <w:rFonts w:ascii="Avenir Book" w:hAnsi="Avenir Book"/>
          <w:b/>
          <w:bCs/>
        </w:rPr>
        <w:t>6. Right to Withdraw from Sex Education</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Parents/carers have the right to withdraw their child from sex education, but not</w:t>
      </w:r>
      <w:r w:rsidRPr="00223DC5">
        <w:rPr>
          <w:rFonts w:ascii="Avenir Book" w:hAnsi="Avenir Book"/>
        </w:rPr>
        <w:t xml:space="preserve"> from statutory Relationships Education, Health Education, or the </w:t>
      </w:r>
      <w:r w:rsidR="00DE4741">
        <w:rPr>
          <w:rFonts w:ascii="Avenir Book" w:hAnsi="Avenir Book"/>
        </w:rPr>
        <w:t>S</w:t>
      </w:r>
      <w:r w:rsidRPr="00223DC5">
        <w:rPr>
          <w:rFonts w:ascii="Avenir Book" w:hAnsi="Avenir Book"/>
        </w:rPr>
        <w:t>cience curriculum.</w:t>
      </w:r>
      <w:r w:rsidR="00DE4741">
        <w:rPr>
          <w:rFonts w:ascii="Avenir Book" w:hAnsi="Avenir Book"/>
        </w:rPr>
        <w:t xml:space="preserve">  </w:t>
      </w:r>
      <w:r w:rsidRPr="00D80A4D">
        <w:rPr>
          <w:rStyle w:val="Strong"/>
          <w:rFonts w:ascii="Avenir Book" w:hAnsi="Avenir Book"/>
          <w:b w:val="0"/>
          <w:bCs w:val="0"/>
        </w:rPr>
        <w:t>If a parent/carer wishes to withdraw their child from some or all of sex education, they can contact</w:t>
      </w:r>
      <w:r w:rsidRPr="00223DC5">
        <w:rPr>
          <w:rFonts w:ascii="Avenir Book" w:hAnsi="Avenir Book"/>
        </w:rPr>
        <w:t xml:space="preserve"> the Headteacher </w:t>
      </w:r>
      <w:r w:rsidRPr="00D80A4D">
        <w:rPr>
          <w:rStyle w:val="Strong"/>
          <w:rFonts w:ascii="Avenir Book" w:hAnsi="Avenir Book"/>
          <w:b w:val="0"/>
          <w:bCs w:val="0"/>
        </w:rPr>
        <w:t>who will</w:t>
      </w:r>
      <w:r w:rsidRPr="00223DC5">
        <w:rPr>
          <w:rFonts w:ascii="Avenir Book" w:hAnsi="Avenir Book"/>
        </w:rPr>
        <w:t xml:space="preserve"> discuss the request, explain the curriculum, and record the decision.</w:t>
      </w:r>
      <w:r w:rsidR="00DE4741">
        <w:rPr>
          <w:rFonts w:ascii="Avenir Book" w:hAnsi="Avenir Book"/>
        </w:rPr>
        <w:t xml:space="preserve">  </w:t>
      </w:r>
      <w:r w:rsidRPr="00D80A4D">
        <w:rPr>
          <w:rStyle w:val="Strong"/>
          <w:rFonts w:ascii="Avenir Book" w:hAnsi="Avenir Book"/>
          <w:b w:val="0"/>
          <w:bCs w:val="0"/>
        </w:rPr>
        <w:t>The school will fulfil its responsibility to ensure children withdrawn from sex education receive purposeful education during the withdrawal period by</w:t>
      </w:r>
      <w:r w:rsidRPr="00223DC5">
        <w:rPr>
          <w:rFonts w:ascii="Avenir Book" w:hAnsi="Avenir Book"/>
        </w:rPr>
        <w:t xml:space="preserve"> providing supervised alternative learning.</w:t>
      </w:r>
    </w:p>
    <w:p w:rsidR="00223DC5" w:rsidRPr="00223DC5" w:rsidRDefault="00223DC5" w:rsidP="00223DC5">
      <w:pPr>
        <w:pStyle w:val="Heading2"/>
        <w:rPr>
          <w:rFonts w:ascii="Avenir Book" w:hAnsi="Avenir Book"/>
        </w:rPr>
      </w:pPr>
      <w:r w:rsidRPr="00223DC5">
        <w:rPr>
          <w:rStyle w:val="Strong"/>
          <w:rFonts w:ascii="Avenir Book" w:hAnsi="Avenir Book"/>
          <w:b/>
          <w:bCs/>
        </w:rPr>
        <w:t>7. Safeguarding</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 xml:space="preserve">The </w:t>
      </w:r>
      <w:r w:rsidR="001C769C">
        <w:rPr>
          <w:rStyle w:val="Strong"/>
          <w:rFonts w:ascii="Avenir Book" w:hAnsi="Avenir Book"/>
          <w:b w:val="0"/>
          <w:bCs w:val="0"/>
        </w:rPr>
        <w:t>RSHE</w:t>
      </w:r>
      <w:r w:rsidRPr="00D80A4D">
        <w:rPr>
          <w:rStyle w:val="Strong"/>
          <w:rFonts w:ascii="Avenir Book" w:hAnsi="Avenir Book"/>
          <w:b w:val="0"/>
          <w:bCs w:val="0"/>
        </w:rPr>
        <w:t xml:space="preserve"> policy supports our school’s approach to safeguarding and links to other policies and statutory and non</w:t>
      </w:r>
      <w:r w:rsidRPr="00D80A4D">
        <w:rPr>
          <w:rStyle w:val="Strong"/>
          <w:rFonts w:ascii="Avenir Book" w:hAnsi="Avenir Book"/>
          <w:b w:val="0"/>
          <w:bCs w:val="0"/>
        </w:rPr>
        <w:noBreakHyphen/>
        <w:t>statutory guidance for schools, including</w:t>
      </w:r>
      <w:r w:rsidRPr="00223DC5">
        <w:rPr>
          <w:rFonts w:ascii="Avenir Book" w:hAnsi="Avenir Book"/>
        </w:rPr>
        <w:t xml:space="preserve"> the Child Protection Policy, Online Safety Policy, Keeping Children Safe in Education (2026), and Working Together to Safeguard Children.</w:t>
      </w:r>
    </w:p>
    <w:p w:rsidR="00DE4741" w:rsidRDefault="00223DC5" w:rsidP="00223DC5">
      <w:pPr>
        <w:pStyle w:val="NormalWeb"/>
        <w:rPr>
          <w:rFonts w:ascii="Avenir Book" w:hAnsi="Avenir Book"/>
        </w:rPr>
      </w:pPr>
      <w:r w:rsidRPr="00D80A4D">
        <w:rPr>
          <w:rStyle w:val="Strong"/>
          <w:rFonts w:ascii="Avenir Book" w:hAnsi="Avenir Book"/>
          <w:b w:val="0"/>
          <w:bCs w:val="0"/>
        </w:rPr>
        <w:t xml:space="preserve">Teachers are aware that effective </w:t>
      </w:r>
      <w:r w:rsidR="001C769C">
        <w:rPr>
          <w:rStyle w:val="Strong"/>
          <w:rFonts w:ascii="Avenir Book" w:hAnsi="Avenir Book"/>
          <w:b w:val="0"/>
          <w:bCs w:val="0"/>
        </w:rPr>
        <w:t>RSHE</w:t>
      </w:r>
      <w:r w:rsidRPr="00D80A4D">
        <w:rPr>
          <w:rStyle w:val="Strong"/>
          <w:rFonts w:ascii="Avenir Book" w:hAnsi="Avenir Book"/>
          <w:b w:val="0"/>
          <w:bCs w:val="0"/>
        </w:rPr>
        <w:t xml:space="preserve"> can at times lead to a disclosure of a child protection issue</w:t>
      </w:r>
      <w:r w:rsidRPr="00223DC5">
        <w:rPr>
          <w:rFonts w:ascii="Avenir Book" w:hAnsi="Avenir Book"/>
        </w:rPr>
        <w:t xml:space="preserve"> and respond in line with safeguarding procedures.</w:t>
      </w:r>
      <w:r w:rsidR="00DE4741">
        <w:rPr>
          <w:rFonts w:ascii="Avenir Book" w:hAnsi="Avenir Book"/>
        </w:rPr>
        <w:t xml:space="preserve">  </w:t>
      </w:r>
      <w:r w:rsidRPr="00D80A4D">
        <w:rPr>
          <w:rStyle w:val="Strong"/>
          <w:rFonts w:ascii="Avenir Book" w:hAnsi="Avenir Book"/>
          <w:b w:val="0"/>
          <w:bCs w:val="0"/>
        </w:rPr>
        <w:t>Teachers will consult with the designated safeguarding lead</w:t>
      </w:r>
      <w:r w:rsidRPr="00223DC5">
        <w:rPr>
          <w:rFonts w:ascii="Avenir Book" w:hAnsi="Avenir Book"/>
        </w:rPr>
        <w:t xml:space="preserve"> immediately if a disclosure or concern arises.</w:t>
      </w:r>
      <w:r w:rsidR="00DE4741">
        <w:rPr>
          <w:rFonts w:ascii="Avenir Book" w:hAnsi="Avenir Book"/>
        </w:rPr>
        <w:t xml:space="preserve">  </w:t>
      </w:r>
    </w:p>
    <w:p w:rsidR="00B8234F" w:rsidRPr="00B8234F" w:rsidRDefault="00223DC5" w:rsidP="00B8234F">
      <w:pPr>
        <w:pStyle w:val="NormalWeb"/>
        <w:rPr>
          <w:rFonts w:ascii="Avenir Book" w:hAnsi="Avenir Book"/>
        </w:rPr>
      </w:pPr>
      <w:r w:rsidRPr="00D80A4D">
        <w:rPr>
          <w:rStyle w:val="Strong"/>
          <w:rFonts w:ascii="Avenir Book" w:hAnsi="Avenir Book"/>
          <w:b w:val="0"/>
          <w:bCs w:val="0"/>
        </w:rPr>
        <w:t>The protocol for inviting visitors/external agencies into lessons is</w:t>
      </w:r>
      <w:r w:rsidRPr="00223DC5">
        <w:rPr>
          <w:rFonts w:ascii="Avenir Book" w:hAnsi="Avenir Book"/>
        </w:rPr>
        <w:t xml:space="preserve"> that they must be approved by SLT, follow school safeguarding procedures, and never teach new or sensitive content without a teacher present.</w:t>
      </w:r>
      <w:r w:rsidR="00DE4741">
        <w:rPr>
          <w:rFonts w:ascii="Avenir Book" w:hAnsi="Avenir Book"/>
        </w:rPr>
        <w:t xml:space="preserve">  </w:t>
      </w:r>
      <w:r w:rsidRPr="00D80A4D">
        <w:rPr>
          <w:rStyle w:val="Strong"/>
          <w:rFonts w:ascii="Avenir Book" w:hAnsi="Avenir Book"/>
          <w:b w:val="0"/>
          <w:bCs w:val="0"/>
        </w:rPr>
        <w:t xml:space="preserve">Visitors/external agencies supporting the delivery of </w:t>
      </w:r>
      <w:r w:rsidR="001C769C">
        <w:rPr>
          <w:rStyle w:val="Strong"/>
          <w:rFonts w:ascii="Avenir Book" w:hAnsi="Avenir Book"/>
          <w:b w:val="0"/>
          <w:bCs w:val="0"/>
        </w:rPr>
        <w:t>RSHE</w:t>
      </w:r>
      <w:r w:rsidRPr="00D80A4D">
        <w:rPr>
          <w:rStyle w:val="Strong"/>
          <w:rFonts w:ascii="Avenir Book" w:hAnsi="Avenir Book"/>
          <w:b w:val="0"/>
          <w:bCs w:val="0"/>
        </w:rPr>
        <w:t xml:space="preserve"> will be required to</w:t>
      </w:r>
      <w:r w:rsidRPr="00223DC5">
        <w:rPr>
          <w:rFonts w:ascii="Avenir Book" w:hAnsi="Avenir Book"/>
        </w:rPr>
        <w:t xml:space="preserve"> adhere to the school’s safeguarding policy and the planned curriculum.</w:t>
      </w:r>
      <w:r w:rsidR="00DE4741">
        <w:rPr>
          <w:rFonts w:ascii="Avenir Book" w:hAnsi="Avenir Book"/>
        </w:rPr>
        <w:t xml:space="preserve">  </w:t>
      </w:r>
      <w:r w:rsidRPr="00D80A4D">
        <w:rPr>
          <w:rStyle w:val="Strong"/>
          <w:rFonts w:ascii="Avenir Book" w:hAnsi="Avenir Book"/>
          <w:b w:val="0"/>
          <w:bCs w:val="0"/>
        </w:rPr>
        <w:t>If a visitor/external agency receives a disclosure from a pupil, they</w:t>
      </w:r>
      <w:r w:rsidRPr="00223DC5">
        <w:rPr>
          <w:rStyle w:val="Strong"/>
          <w:rFonts w:ascii="Avenir Book" w:hAnsi="Avenir Book"/>
        </w:rPr>
        <w:t xml:space="preserve"> </w:t>
      </w:r>
      <w:r w:rsidRPr="00DE4741">
        <w:rPr>
          <w:rStyle w:val="Strong"/>
          <w:rFonts w:ascii="Avenir Book" w:hAnsi="Avenir Book"/>
          <w:b w:val="0"/>
          <w:bCs w:val="0"/>
        </w:rPr>
        <w:t>will</w:t>
      </w:r>
      <w:r w:rsidRPr="00DE4741">
        <w:rPr>
          <w:rFonts w:ascii="Avenir Book" w:hAnsi="Avenir Book"/>
          <w:b/>
          <w:bCs/>
        </w:rPr>
        <w:t xml:space="preserve"> </w:t>
      </w:r>
      <w:r w:rsidRPr="00223DC5">
        <w:rPr>
          <w:rFonts w:ascii="Avenir Book" w:hAnsi="Avenir Book"/>
        </w:rPr>
        <w:t>follow the school’s safeguarding procedures and report directly to the DSL.</w:t>
      </w:r>
      <w:r w:rsidR="00B8234F">
        <w:rPr>
          <w:rFonts w:ascii="Avenir Book" w:hAnsi="Avenir Book"/>
        </w:rPr>
        <w:t xml:space="preserve"> </w:t>
      </w:r>
      <w:r w:rsidR="00B8234F" w:rsidRPr="00B8234F">
        <w:rPr>
          <w:rFonts w:ascii="Avenir Book" w:hAnsi="Avenir Book"/>
        </w:rPr>
        <w:t xml:space="preserve">The school remains responsible for what is said to pupils. This includes making sure that any speakers, tools and resources used don’t undermine the fundamental British values of democracy, the rule of law, individual liberty, and mutual respect and tolerance of those with different faiths and beliefs.  </w:t>
      </w:r>
    </w:p>
    <w:p w:rsidR="00B8234F" w:rsidRPr="00B8234F" w:rsidRDefault="00B8234F" w:rsidP="00B8234F">
      <w:pPr>
        <w:pStyle w:val="3Bulletedcopyblue"/>
        <w:numPr>
          <w:ilvl w:val="0"/>
          <w:numId w:val="0"/>
        </w:numPr>
        <w:rPr>
          <w:rFonts w:ascii="Avenir Book" w:hAnsi="Avenir Book"/>
          <w:sz w:val="24"/>
          <w:szCs w:val="24"/>
          <w:lang w:val="en-GB"/>
        </w:rPr>
      </w:pPr>
      <w:r w:rsidRPr="00B8234F">
        <w:rPr>
          <w:rFonts w:ascii="Avenir Book" w:hAnsi="Avenir Book"/>
          <w:sz w:val="24"/>
          <w:szCs w:val="24"/>
          <w:lang w:val="en-GB"/>
        </w:rPr>
        <w:lastRenderedPageBreak/>
        <w:t xml:space="preserve">We </w:t>
      </w:r>
      <w:r w:rsidRPr="00B8234F">
        <w:rPr>
          <w:rFonts w:ascii="Avenir Book" w:hAnsi="Avenir Book"/>
          <w:b/>
          <w:sz w:val="24"/>
          <w:szCs w:val="24"/>
          <w:lang w:val="en-GB"/>
        </w:rPr>
        <w:t>will</w:t>
      </w:r>
      <w:r w:rsidRPr="00B8234F">
        <w:rPr>
          <w:rFonts w:ascii="Avenir Book" w:hAnsi="Avenir Book"/>
          <w:sz w:val="24"/>
          <w:szCs w:val="24"/>
          <w:lang w:val="en-GB"/>
        </w:rPr>
        <w:t>:</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Make appropriate checks and engage with external agencies to make sure that their approach to teaching about </w:t>
      </w:r>
      <w:r w:rsidR="001C769C">
        <w:rPr>
          <w:rFonts w:ascii="Avenir Book" w:hAnsi="Avenir Book"/>
          <w:sz w:val="24"/>
          <w:szCs w:val="24"/>
          <w:lang w:val="en-GB"/>
        </w:rPr>
        <w:t>RSHE</w:t>
      </w:r>
      <w:r w:rsidRPr="00B8234F">
        <w:rPr>
          <w:rFonts w:ascii="Avenir Book" w:hAnsi="Avenir Book"/>
          <w:sz w:val="24"/>
          <w:szCs w:val="24"/>
          <w:lang w:val="en-GB"/>
        </w:rPr>
        <w:t xml:space="preserve"> is balanced, and it and the resources they intend to use:</w:t>
      </w:r>
    </w:p>
    <w:p w:rsidR="00B8234F" w:rsidRPr="00B8234F" w:rsidRDefault="00B8234F" w:rsidP="00B8234F">
      <w:pPr>
        <w:pStyle w:val="3Bulletedcopyblue"/>
        <w:numPr>
          <w:ilvl w:val="1"/>
          <w:numId w:val="3"/>
        </w:numPr>
        <w:rPr>
          <w:rFonts w:ascii="Avenir Book" w:hAnsi="Avenir Book"/>
          <w:sz w:val="24"/>
          <w:szCs w:val="24"/>
          <w:lang w:val="en-GB"/>
        </w:rPr>
      </w:pPr>
      <w:r w:rsidRPr="00B8234F">
        <w:rPr>
          <w:rFonts w:ascii="Avenir Book" w:hAnsi="Avenir Book"/>
          <w:sz w:val="24"/>
          <w:szCs w:val="24"/>
          <w:lang w:val="en-GB"/>
        </w:rPr>
        <w:t>Are age-appropriate</w:t>
      </w:r>
    </w:p>
    <w:p w:rsidR="00B8234F" w:rsidRPr="00B8234F" w:rsidRDefault="00B8234F" w:rsidP="00B8234F">
      <w:pPr>
        <w:pStyle w:val="3Bulletedcopyblue"/>
        <w:numPr>
          <w:ilvl w:val="1"/>
          <w:numId w:val="3"/>
        </w:numPr>
        <w:rPr>
          <w:rFonts w:ascii="Avenir Book" w:hAnsi="Avenir Book"/>
          <w:sz w:val="24"/>
          <w:szCs w:val="24"/>
          <w:lang w:val="en-GB"/>
        </w:rPr>
      </w:pPr>
      <w:r w:rsidRPr="00B8234F">
        <w:rPr>
          <w:rFonts w:ascii="Avenir Book" w:hAnsi="Avenir Book"/>
          <w:sz w:val="24"/>
          <w:szCs w:val="24"/>
          <w:lang w:val="en-GB"/>
        </w:rPr>
        <w:t>Are in line with pupils’ developmental stage</w:t>
      </w:r>
    </w:p>
    <w:p w:rsidR="00B8234F" w:rsidRPr="00B8234F" w:rsidRDefault="00B8234F" w:rsidP="00B8234F">
      <w:pPr>
        <w:pStyle w:val="3Bulletedcopyblue"/>
        <w:numPr>
          <w:ilvl w:val="1"/>
          <w:numId w:val="3"/>
        </w:numPr>
        <w:rPr>
          <w:rFonts w:ascii="Avenir Book" w:hAnsi="Avenir Book"/>
          <w:sz w:val="24"/>
          <w:szCs w:val="24"/>
          <w:lang w:val="en-GB"/>
        </w:rPr>
      </w:pPr>
      <w:r w:rsidRPr="00B8234F">
        <w:rPr>
          <w:rFonts w:ascii="Avenir Book" w:hAnsi="Avenir Book"/>
          <w:sz w:val="24"/>
          <w:szCs w:val="24"/>
          <w:lang w:val="en-GB"/>
        </w:rPr>
        <w:t xml:space="preserve">Comply with: </w:t>
      </w:r>
    </w:p>
    <w:p w:rsidR="00B8234F" w:rsidRPr="00B8234F" w:rsidRDefault="00B8234F" w:rsidP="00B8234F">
      <w:pPr>
        <w:pStyle w:val="3Bulletedcopyblue"/>
        <w:numPr>
          <w:ilvl w:val="2"/>
          <w:numId w:val="3"/>
        </w:numPr>
        <w:rPr>
          <w:rFonts w:ascii="Avenir Book" w:hAnsi="Avenir Book"/>
          <w:sz w:val="24"/>
          <w:szCs w:val="24"/>
          <w:lang w:val="en-GB"/>
        </w:rPr>
      </w:pPr>
      <w:r w:rsidRPr="00B8234F">
        <w:rPr>
          <w:rFonts w:ascii="Avenir Book" w:hAnsi="Avenir Book"/>
          <w:sz w:val="24"/>
          <w:szCs w:val="24"/>
          <w:lang w:val="en-GB"/>
        </w:rPr>
        <w:t xml:space="preserve">This policy </w:t>
      </w:r>
    </w:p>
    <w:p w:rsidR="00B8234F" w:rsidRPr="00B8234F" w:rsidRDefault="00B8234F" w:rsidP="00B8234F">
      <w:pPr>
        <w:pStyle w:val="3Bulletedcopyblue"/>
        <w:numPr>
          <w:ilvl w:val="2"/>
          <w:numId w:val="3"/>
        </w:numPr>
        <w:rPr>
          <w:rFonts w:ascii="Avenir Book" w:hAnsi="Avenir Book"/>
          <w:sz w:val="24"/>
          <w:szCs w:val="24"/>
          <w:lang w:val="en-GB"/>
        </w:rPr>
      </w:pPr>
      <w:r w:rsidRPr="00B8234F">
        <w:rPr>
          <w:rFonts w:ascii="Avenir Book" w:hAnsi="Avenir Book"/>
          <w:sz w:val="24"/>
          <w:szCs w:val="24"/>
          <w:lang w:val="en-GB"/>
        </w:rPr>
        <w:t xml:space="preserve">The </w:t>
      </w:r>
      <w:hyperlink r:id="rId8" w:history="1">
        <w:r w:rsidRPr="00B8234F">
          <w:rPr>
            <w:rStyle w:val="Hyperlink"/>
            <w:rFonts w:ascii="Avenir Book" w:hAnsi="Avenir Book"/>
            <w:sz w:val="24"/>
            <w:szCs w:val="24"/>
            <w:lang w:val="en-GB"/>
          </w:rPr>
          <w:t>Teachers’ Standards</w:t>
        </w:r>
      </w:hyperlink>
      <w:r w:rsidRPr="00B8234F">
        <w:rPr>
          <w:rFonts w:ascii="Avenir Book" w:hAnsi="Avenir Book"/>
          <w:sz w:val="24"/>
          <w:szCs w:val="24"/>
          <w:lang w:val="en-GB"/>
        </w:rPr>
        <w:t xml:space="preserve"> </w:t>
      </w:r>
    </w:p>
    <w:p w:rsidR="00B8234F" w:rsidRPr="00B8234F" w:rsidRDefault="00B8234F" w:rsidP="00B8234F">
      <w:pPr>
        <w:pStyle w:val="3Bulletedcopyblue"/>
        <w:numPr>
          <w:ilvl w:val="2"/>
          <w:numId w:val="3"/>
        </w:numPr>
        <w:rPr>
          <w:rFonts w:ascii="Avenir Book" w:hAnsi="Avenir Book"/>
          <w:sz w:val="24"/>
          <w:szCs w:val="24"/>
          <w:lang w:val="en-GB"/>
        </w:rPr>
      </w:pPr>
      <w:r w:rsidRPr="00B8234F">
        <w:rPr>
          <w:rFonts w:ascii="Avenir Book" w:hAnsi="Avenir Book"/>
          <w:sz w:val="24"/>
          <w:szCs w:val="24"/>
          <w:lang w:val="en-GB"/>
        </w:rPr>
        <w:t xml:space="preserve">The </w:t>
      </w:r>
      <w:hyperlink r:id="rId9" w:history="1">
        <w:r w:rsidRPr="00B8234F">
          <w:rPr>
            <w:rStyle w:val="Hyperlink"/>
            <w:rFonts w:ascii="Avenir Book" w:hAnsi="Avenir Book"/>
            <w:sz w:val="24"/>
            <w:szCs w:val="24"/>
            <w:lang w:val="en-GB"/>
          </w:rPr>
          <w:t>Equality Act 2010</w:t>
        </w:r>
      </w:hyperlink>
      <w:r w:rsidRPr="00B8234F">
        <w:rPr>
          <w:rFonts w:ascii="Avenir Book" w:hAnsi="Avenir Book"/>
          <w:sz w:val="24"/>
          <w:szCs w:val="24"/>
          <w:lang w:val="en-GB"/>
        </w:rPr>
        <w:t xml:space="preserve"> </w:t>
      </w:r>
    </w:p>
    <w:p w:rsidR="00B8234F" w:rsidRPr="00B8234F" w:rsidRDefault="00B8234F" w:rsidP="00B8234F">
      <w:pPr>
        <w:pStyle w:val="3Bulletedcopyblue"/>
        <w:numPr>
          <w:ilvl w:val="2"/>
          <w:numId w:val="3"/>
        </w:numPr>
        <w:rPr>
          <w:rFonts w:ascii="Avenir Book" w:hAnsi="Avenir Book"/>
          <w:sz w:val="24"/>
          <w:szCs w:val="24"/>
          <w:lang w:val="en-GB"/>
        </w:rPr>
      </w:pPr>
      <w:r w:rsidRPr="00B8234F">
        <w:rPr>
          <w:rFonts w:ascii="Avenir Book" w:hAnsi="Avenir Book"/>
          <w:sz w:val="24"/>
          <w:szCs w:val="24"/>
          <w:lang w:val="en-GB"/>
        </w:rPr>
        <w:t xml:space="preserve">The </w:t>
      </w:r>
      <w:hyperlink r:id="rId10" w:history="1">
        <w:r w:rsidRPr="00B8234F">
          <w:rPr>
            <w:rStyle w:val="Hyperlink"/>
            <w:rFonts w:ascii="Avenir Book" w:hAnsi="Avenir Book"/>
            <w:sz w:val="24"/>
            <w:szCs w:val="24"/>
            <w:lang w:val="en-GB"/>
          </w:rPr>
          <w:t>Human Rights Act 1998</w:t>
        </w:r>
      </w:hyperlink>
      <w:r w:rsidRPr="00B8234F">
        <w:rPr>
          <w:rFonts w:ascii="Avenir Book" w:hAnsi="Avenir Book"/>
          <w:sz w:val="24"/>
          <w:szCs w:val="24"/>
          <w:lang w:val="en-GB"/>
        </w:rPr>
        <w:t xml:space="preserve"> </w:t>
      </w:r>
    </w:p>
    <w:p w:rsidR="00B8234F" w:rsidRDefault="00B8234F" w:rsidP="00B8234F">
      <w:pPr>
        <w:pStyle w:val="3Bulletedcopyblue"/>
        <w:numPr>
          <w:ilvl w:val="2"/>
          <w:numId w:val="3"/>
        </w:numPr>
        <w:rPr>
          <w:rFonts w:ascii="Avenir Book" w:hAnsi="Avenir Book"/>
          <w:sz w:val="24"/>
          <w:szCs w:val="24"/>
          <w:lang w:val="en-GB"/>
        </w:rPr>
      </w:pPr>
      <w:r w:rsidRPr="00B8234F">
        <w:rPr>
          <w:rFonts w:ascii="Avenir Book" w:hAnsi="Avenir Book"/>
          <w:sz w:val="24"/>
          <w:szCs w:val="24"/>
          <w:lang w:val="en-GB"/>
        </w:rPr>
        <w:t xml:space="preserve">The </w:t>
      </w:r>
      <w:hyperlink r:id="rId11" w:history="1">
        <w:r w:rsidRPr="00B8234F">
          <w:rPr>
            <w:rStyle w:val="Hyperlink"/>
            <w:rFonts w:ascii="Avenir Book" w:hAnsi="Avenir Book"/>
            <w:sz w:val="24"/>
            <w:szCs w:val="24"/>
            <w:lang w:val="en-GB"/>
          </w:rPr>
          <w:t>Education Act 1996</w:t>
        </w:r>
      </w:hyperlink>
      <w:r w:rsidRPr="00B8234F">
        <w:rPr>
          <w:rFonts w:ascii="Avenir Book" w:hAnsi="Avenir Book"/>
          <w:sz w:val="24"/>
          <w:szCs w:val="24"/>
          <w:lang w:val="en-GB"/>
        </w:rPr>
        <w:t xml:space="preserve">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Only work with external agencies where we have full confidence in the agency, its approach and the resources it uses</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Make sure that any speakers and resources meet the intended outcome of the relevant part of the curriculum</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Review any case study materials and look for feedback from other people the agency has worked with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Be clear on: </w:t>
      </w:r>
    </w:p>
    <w:p w:rsidR="00B8234F" w:rsidRPr="00B8234F" w:rsidRDefault="00B8234F" w:rsidP="00B8234F">
      <w:pPr>
        <w:pStyle w:val="3Bulletedcopyblue"/>
        <w:numPr>
          <w:ilvl w:val="1"/>
          <w:numId w:val="3"/>
        </w:numPr>
        <w:rPr>
          <w:rFonts w:ascii="Avenir Book" w:hAnsi="Avenir Book"/>
          <w:sz w:val="24"/>
          <w:szCs w:val="24"/>
          <w:lang w:val="en-GB"/>
        </w:rPr>
      </w:pPr>
      <w:r w:rsidRPr="00B8234F">
        <w:rPr>
          <w:rFonts w:ascii="Avenir Book" w:hAnsi="Avenir Book"/>
          <w:sz w:val="24"/>
          <w:szCs w:val="24"/>
          <w:lang w:val="en-GB"/>
        </w:rPr>
        <w:t>What they’re going to say</w:t>
      </w:r>
    </w:p>
    <w:p w:rsidR="00B8234F" w:rsidRPr="00B8234F" w:rsidRDefault="00B8234F" w:rsidP="00B8234F">
      <w:pPr>
        <w:pStyle w:val="3Bulletedcopyblue"/>
        <w:numPr>
          <w:ilvl w:val="1"/>
          <w:numId w:val="3"/>
        </w:numPr>
        <w:rPr>
          <w:rFonts w:ascii="Avenir Book" w:hAnsi="Avenir Book"/>
          <w:sz w:val="24"/>
          <w:szCs w:val="24"/>
          <w:lang w:val="en-GB"/>
        </w:rPr>
      </w:pPr>
      <w:r w:rsidRPr="00B8234F">
        <w:rPr>
          <w:rFonts w:ascii="Avenir Book" w:hAnsi="Avenir Book"/>
          <w:sz w:val="24"/>
          <w:szCs w:val="24"/>
          <w:lang w:val="en-GB"/>
        </w:rPr>
        <w:t xml:space="preserve">Their position on the issues to be discussed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Ask to see in advance any materials that the agency may use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Know the named individuals who will be there, and follow our usual safeguarding procedures for these people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Conduct a basic online search and address anything that may be of concern to us, or to parents and carers</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Check the agency’s protocol for taking pictures or using any personal data they might get from a session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Remind teachers that they can say “no” or, in extreme cases, stop a session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 xml:space="preserve">Make sure that the teacher is in the room during any sessions with external speakers  </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t>Share all external materials with parents and carers</w:t>
      </w:r>
    </w:p>
    <w:p w:rsidR="00B8234F" w:rsidRPr="00B8234F" w:rsidRDefault="00B8234F" w:rsidP="00B8234F">
      <w:pPr>
        <w:pStyle w:val="3Bulletedcopyblue"/>
        <w:numPr>
          <w:ilvl w:val="0"/>
          <w:numId w:val="0"/>
        </w:numPr>
        <w:rPr>
          <w:rFonts w:ascii="Avenir Book" w:hAnsi="Avenir Book"/>
          <w:sz w:val="24"/>
          <w:szCs w:val="24"/>
          <w:lang w:val="en-GB"/>
        </w:rPr>
      </w:pPr>
      <w:r w:rsidRPr="00B8234F">
        <w:rPr>
          <w:rFonts w:ascii="Avenir Book" w:hAnsi="Avenir Book"/>
          <w:sz w:val="24"/>
          <w:szCs w:val="24"/>
          <w:lang w:val="en-GB"/>
        </w:rPr>
        <w:t xml:space="preserve">We </w:t>
      </w:r>
      <w:r w:rsidRPr="00B8234F">
        <w:rPr>
          <w:rFonts w:ascii="Avenir Book" w:hAnsi="Avenir Book"/>
          <w:b/>
          <w:sz w:val="24"/>
          <w:szCs w:val="24"/>
          <w:lang w:val="en-GB"/>
        </w:rPr>
        <w:t>won’t</w:t>
      </w:r>
      <w:r w:rsidRPr="00B8234F">
        <w:rPr>
          <w:rFonts w:ascii="Avenir Book" w:hAnsi="Avenir Book"/>
          <w:sz w:val="24"/>
          <w:szCs w:val="24"/>
          <w:lang w:val="en-GB"/>
        </w:rPr>
        <w:t>, under any circumstances:</w:t>
      </w:r>
    </w:p>
    <w:p w:rsidR="00B8234F" w:rsidRPr="00B8234F" w:rsidRDefault="00B8234F" w:rsidP="00B8234F">
      <w:pPr>
        <w:pStyle w:val="3Bulletedcopyblue"/>
        <w:rPr>
          <w:rFonts w:ascii="Avenir Book" w:hAnsi="Avenir Book"/>
          <w:sz w:val="24"/>
          <w:szCs w:val="24"/>
          <w:lang w:val="en-GB"/>
        </w:rPr>
      </w:pPr>
      <w:r w:rsidRPr="00B8234F">
        <w:rPr>
          <w:rFonts w:ascii="Avenir Book" w:hAnsi="Avenir Book"/>
          <w:sz w:val="24"/>
          <w:szCs w:val="24"/>
          <w:lang w:val="en-GB"/>
        </w:rPr>
        <w:lastRenderedPageBreak/>
        <w:t>Work with external agencies that take or promote extreme political positions</w:t>
      </w:r>
    </w:p>
    <w:p w:rsidR="00B8234F" w:rsidRPr="00B8234F" w:rsidRDefault="00B8234F" w:rsidP="00223DC5">
      <w:pPr>
        <w:pStyle w:val="3Bulletedcopyblue"/>
        <w:rPr>
          <w:rFonts w:ascii="Avenir Book" w:hAnsi="Avenir Book"/>
          <w:sz w:val="24"/>
          <w:szCs w:val="24"/>
          <w:lang w:val="en-GB"/>
        </w:rPr>
      </w:pPr>
      <w:r w:rsidRPr="00B8234F">
        <w:rPr>
          <w:rFonts w:ascii="Avenir Book" w:hAnsi="Avenir Book"/>
          <w:sz w:val="24"/>
          <w:szCs w:val="24"/>
          <w:lang w:val="en-GB"/>
        </w:rPr>
        <w:t xml:space="preserve">Use materials produced by such agencies, even if the material itself is not extreme </w:t>
      </w:r>
    </w:p>
    <w:p w:rsidR="00223DC5" w:rsidRPr="00223DC5" w:rsidRDefault="00223DC5" w:rsidP="00223DC5">
      <w:pPr>
        <w:pStyle w:val="Heading2"/>
        <w:rPr>
          <w:rFonts w:ascii="Avenir Book" w:hAnsi="Avenir Book"/>
        </w:rPr>
      </w:pPr>
      <w:r w:rsidRPr="00223DC5">
        <w:rPr>
          <w:rStyle w:val="Strong"/>
          <w:rFonts w:ascii="Avenir Book" w:hAnsi="Avenir Book"/>
          <w:b/>
          <w:bCs/>
        </w:rPr>
        <w:t>8. Monitoring, Reporting and Evaluation</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 xml:space="preserve">The school’s </w:t>
      </w:r>
      <w:r w:rsidR="001C769C">
        <w:rPr>
          <w:rStyle w:val="Strong"/>
          <w:rFonts w:ascii="Avenir Book" w:hAnsi="Avenir Book"/>
          <w:b w:val="0"/>
          <w:bCs w:val="0"/>
        </w:rPr>
        <w:t>RSHE</w:t>
      </w:r>
      <w:r w:rsidRPr="00D80A4D">
        <w:rPr>
          <w:rStyle w:val="Strong"/>
          <w:rFonts w:ascii="Avenir Book" w:hAnsi="Avenir Book"/>
          <w:b w:val="0"/>
          <w:bCs w:val="0"/>
        </w:rPr>
        <w:t xml:space="preserve"> provision is monitored and evaluated by</w:t>
      </w:r>
      <w:r w:rsidRPr="00223DC5">
        <w:rPr>
          <w:rFonts w:ascii="Avenir Book" w:hAnsi="Avenir Book"/>
        </w:rPr>
        <w:t xml:space="preserve"> the RSHE Lead and SLT </w:t>
      </w:r>
      <w:r w:rsidRPr="00D80A4D">
        <w:rPr>
          <w:rStyle w:val="Strong"/>
          <w:rFonts w:ascii="Avenir Book" w:hAnsi="Avenir Book"/>
          <w:b w:val="0"/>
          <w:bCs w:val="0"/>
        </w:rPr>
        <w:t>and reported on by</w:t>
      </w:r>
      <w:r w:rsidRPr="00223DC5">
        <w:rPr>
          <w:rFonts w:ascii="Avenir Book" w:hAnsi="Avenir Book"/>
        </w:rPr>
        <w:t xml:space="preserve"> the Headteacher to governors.</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 xml:space="preserve">Assessment of </w:t>
      </w:r>
      <w:r w:rsidR="001C769C">
        <w:rPr>
          <w:rStyle w:val="Strong"/>
          <w:rFonts w:ascii="Avenir Book" w:hAnsi="Avenir Book"/>
          <w:b w:val="0"/>
          <w:bCs w:val="0"/>
        </w:rPr>
        <w:t>RSHE</w:t>
      </w:r>
      <w:r w:rsidRPr="00D80A4D">
        <w:rPr>
          <w:rStyle w:val="Strong"/>
          <w:rFonts w:ascii="Avenir Book" w:hAnsi="Avenir Book"/>
          <w:b w:val="0"/>
          <w:bCs w:val="0"/>
        </w:rPr>
        <w:t xml:space="preserve"> contributes to evaluation through</w:t>
      </w:r>
      <w:r w:rsidRPr="00223DC5">
        <w:rPr>
          <w:rFonts w:ascii="Avenir Book" w:hAnsi="Avenir Book"/>
        </w:rPr>
        <w:t xml:space="preserve"> evidence of pupil progress, teacher reflection, and pupil feedback.</w:t>
      </w:r>
    </w:p>
    <w:p w:rsidR="00223DC5" w:rsidRPr="00223DC5" w:rsidRDefault="00223DC5" w:rsidP="00223DC5">
      <w:pPr>
        <w:pStyle w:val="NormalWeb"/>
        <w:rPr>
          <w:rFonts w:ascii="Avenir Book" w:hAnsi="Avenir Book"/>
        </w:rPr>
      </w:pPr>
      <w:r w:rsidRPr="00D80A4D">
        <w:rPr>
          <w:rStyle w:val="Strong"/>
          <w:rFonts w:ascii="Avenir Book" w:hAnsi="Avenir Book"/>
          <w:b w:val="0"/>
          <w:bCs w:val="0"/>
        </w:rPr>
        <w:t>The contribution of visitors and external agencies is monitored and evaluated by</w:t>
      </w:r>
      <w:r w:rsidRPr="00223DC5">
        <w:rPr>
          <w:rFonts w:ascii="Avenir Book" w:hAnsi="Avenir Book"/>
        </w:rPr>
        <w:t xml:space="preserve"> the RSHE Lead to ensure quality and safeguarding compliance.</w:t>
      </w:r>
    </w:p>
    <w:p w:rsidR="00F2481F" w:rsidRDefault="00223DC5" w:rsidP="00223DC5">
      <w:pPr>
        <w:pStyle w:val="NormalWeb"/>
        <w:rPr>
          <w:rFonts w:ascii="Avenir Book" w:hAnsi="Avenir Book"/>
        </w:rPr>
      </w:pPr>
      <w:r w:rsidRPr="00D80A4D">
        <w:rPr>
          <w:rStyle w:val="Strong"/>
          <w:rFonts w:ascii="Avenir Book" w:hAnsi="Avenir Book"/>
          <w:b w:val="0"/>
          <w:bCs w:val="0"/>
        </w:rPr>
        <w:t>Pupil voice is influential in adapting and amending planned learning activities</w:t>
      </w:r>
      <w:r w:rsidRPr="00223DC5">
        <w:rPr>
          <w:rFonts w:ascii="Avenir Book" w:hAnsi="Avenir Book"/>
        </w:rPr>
        <w:t xml:space="preserve"> to ensure relevance, accessibility, and impact</w:t>
      </w:r>
      <w:r w:rsidR="00F2481F">
        <w:rPr>
          <w:rFonts w:ascii="Avenir Book" w:hAnsi="Avenir Book"/>
        </w:rPr>
        <w:t>.</w:t>
      </w:r>
    </w:p>
    <w:p w:rsidR="00B8234F" w:rsidRPr="00B8234F" w:rsidRDefault="00B8234F" w:rsidP="00223DC5">
      <w:pPr>
        <w:pStyle w:val="NormalWeb"/>
        <w:rPr>
          <w:rFonts w:ascii="Avenir Book" w:hAnsi="Avenir Book"/>
          <w:b/>
          <w:bCs/>
          <w:sz w:val="32"/>
          <w:szCs w:val="32"/>
        </w:rPr>
      </w:pPr>
      <w:r w:rsidRPr="00B8234F">
        <w:rPr>
          <w:rFonts w:ascii="Avenir Book" w:hAnsi="Avenir Book"/>
          <w:b/>
          <w:bCs/>
          <w:sz w:val="32"/>
          <w:szCs w:val="32"/>
        </w:rPr>
        <w:t>Appendix 1</w:t>
      </w:r>
    </w:p>
    <w:p w:rsidR="005D2D95" w:rsidRDefault="000D4505">
      <w:r>
        <w:t>Please see below our Curriculum Map:</w:t>
      </w:r>
    </w:p>
    <w:tbl>
      <w:tblPr>
        <w:tblStyle w:val="TableGrid"/>
        <w:tblW w:w="0" w:type="auto"/>
        <w:tblLook w:val="04A0" w:firstRow="1" w:lastRow="0" w:firstColumn="1" w:lastColumn="0" w:noHBand="0" w:noVBand="1"/>
      </w:tblPr>
      <w:tblGrid>
        <w:gridCol w:w="766"/>
        <w:gridCol w:w="1412"/>
        <w:gridCol w:w="1251"/>
        <w:gridCol w:w="1454"/>
        <w:gridCol w:w="1339"/>
        <w:gridCol w:w="1410"/>
        <w:gridCol w:w="1384"/>
      </w:tblGrid>
      <w:tr w:rsidR="000D4505" w:rsidRPr="004342B3" w:rsidTr="00D23059">
        <w:tc>
          <w:tcPr>
            <w:tcW w:w="1992" w:type="dxa"/>
          </w:tcPr>
          <w:p w:rsidR="000D4505" w:rsidRPr="004342B3" w:rsidRDefault="000D4505" w:rsidP="00D23059">
            <w:pPr>
              <w:rPr>
                <w:rFonts w:ascii="Avenir Book" w:hAnsi="Avenir Book" w:cstheme="minorHAnsi"/>
                <w:sz w:val="21"/>
                <w:szCs w:val="21"/>
              </w:rPr>
            </w:pPr>
          </w:p>
        </w:tc>
        <w:tc>
          <w:tcPr>
            <w:tcW w:w="1992" w:type="dxa"/>
            <w:tcBorders>
              <w:bottom w:val="single" w:sz="4" w:space="0" w:color="auto"/>
            </w:tcBorders>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Autumn 1</w:t>
            </w:r>
          </w:p>
        </w:tc>
        <w:tc>
          <w:tcPr>
            <w:tcW w:w="1992" w:type="dxa"/>
            <w:tcBorders>
              <w:bottom w:val="single" w:sz="4" w:space="0" w:color="auto"/>
            </w:tcBorders>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Autumn 2</w:t>
            </w:r>
          </w:p>
        </w:tc>
        <w:tc>
          <w:tcPr>
            <w:tcW w:w="1993" w:type="dxa"/>
            <w:tcBorders>
              <w:bottom w:val="single" w:sz="4" w:space="0" w:color="auto"/>
            </w:tcBorders>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Spring 1</w:t>
            </w:r>
          </w:p>
        </w:tc>
        <w:tc>
          <w:tcPr>
            <w:tcW w:w="1993" w:type="dxa"/>
            <w:tcBorders>
              <w:bottom w:val="single" w:sz="4" w:space="0" w:color="auto"/>
            </w:tcBorders>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Spring 2</w:t>
            </w:r>
          </w:p>
        </w:tc>
        <w:tc>
          <w:tcPr>
            <w:tcW w:w="1993" w:type="dxa"/>
            <w:tcBorders>
              <w:bottom w:val="single" w:sz="4" w:space="0" w:color="auto"/>
            </w:tcBorders>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Summer 1</w:t>
            </w:r>
          </w:p>
        </w:tc>
        <w:tc>
          <w:tcPr>
            <w:tcW w:w="1993" w:type="dxa"/>
            <w:tcBorders>
              <w:bottom w:val="single" w:sz="4" w:space="0" w:color="auto"/>
            </w:tcBorders>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Summer 2</w:t>
            </w:r>
          </w:p>
        </w:tc>
      </w:tr>
      <w:tr w:rsidR="000D4505" w:rsidRPr="004342B3" w:rsidTr="00D23059">
        <w:tc>
          <w:tcPr>
            <w:tcW w:w="1992" w:type="dxa"/>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Year 1</w:t>
            </w:r>
          </w:p>
        </w:tc>
        <w:tc>
          <w:tcPr>
            <w:tcW w:w="1992" w:type="dxa"/>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Making friends: Playing and learning together</w:t>
            </w:r>
          </w:p>
        </w:tc>
        <w:tc>
          <w:tcPr>
            <w:tcW w:w="1992" w:type="dxa"/>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Mental Health and Wellbeing</w:t>
            </w:r>
          </w:p>
        </w:tc>
        <w:tc>
          <w:tcPr>
            <w:tcW w:w="1993" w:type="dxa"/>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Celebrating me, you and our families</w:t>
            </w:r>
          </w:p>
        </w:tc>
        <w:tc>
          <w:tcPr>
            <w:tcW w:w="1993" w:type="dxa"/>
            <w:tcBorders>
              <w:bottom w:val="single" w:sz="4" w:space="0" w:color="auto"/>
            </w:tcBorders>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Safety at home</w:t>
            </w:r>
          </w:p>
        </w:tc>
        <w:tc>
          <w:tcPr>
            <w:tcW w:w="1993" w:type="dxa"/>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Being healthy</w:t>
            </w:r>
          </w:p>
        </w:tc>
        <w:tc>
          <w:tcPr>
            <w:tcW w:w="1993" w:type="dxa"/>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Showing kindness to ourselves and others</w:t>
            </w:r>
          </w:p>
        </w:tc>
      </w:tr>
      <w:tr w:rsidR="000D4505" w:rsidRPr="004342B3" w:rsidTr="00D23059">
        <w:tc>
          <w:tcPr>
            <w:tcW w:w="1992" w:type="dxa"/>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Year 2</w:t>
            </w:r>
          </w:p>
        </w:tc>
        <w:tc>
          <w:tcPr>
            <w:tcW w:w="1992" w:type="dxa"/>
            <w:tcBorders>
              <w:bottom w:val="single" w:sz="4" w:space="0" w:color="auto"/>
            </w:tcBorders>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Mental Health and Wellbeing</w:t>
            </w:r>
          </w:p>
        </w:tc>
        <w:tc>
          <w:tcPr>
            <w:tcW w:w="1992" w:type="dxa"/>
            <w:tcBorders>
              <w:bottom w:val="single" w:sz="4" w:space="0" w:color="auto"/>
            </w:tcBorders>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Keeping safe online</w:t>
            </w:r>
          </w:p>
        </w:tc>
        <w:tc>
          <w:tcPr>
            <w:tcW w:w="1993" w:type="dxa"/>
            <w:tcBorders>
              <w:bottom w:val="single" w:sz="4" w:space="0" w:color="auto"/>
            </w:tcBorders>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 my body and staying safe</w:t>
            </w:r>
          </w:p>
        </w:tc>
        <w:tc>
          <w:tcPr>
            <w:tcW w:w="1993" w:type="dxa"/>
            <w:tcBorders>
              <w:bottom w:val="single" w:sz="4" w:space="0" w:color="auto"/>
            </w:tcBorders>
            <w:shd w:val="clear" w:color="auto" w:fill="FBE4D5" w:themeFill="accent2" w:themeFillTint="33"/>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Money and work</w:t>
            </w:r>
          </w:p>
        </w:tc>
        <w:tc>
          <w:tcPr>
            <w:tcW w:w="1993" w:type="dxa"/>
            <w:tcBorders>
              <w:bottom w:val="single" w:sz="4" w:space="0" w:color="auto"/>
            </w:tcBorders>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Safety outside home</w:t>
            </w:r>
          </w:p>
        </w:tc>
        <w:tc>
          <w:tcPr>
            <w:tcW w:w="1993" w:type="dxa"/>
            <w:tcBorders>
              <w:bottom w:val="single" w:sz="4" w:space="0" w:color="auto"/>
            </w:tcBorders>
            <w:shd w:val="clear" w:color="auto" w:fill="F4B083" w:themeFill="accent2"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Looking back and moving on</w:t>
            </w:r>
          </w:p>
        </w:tc>
      </w:tr>
      <w:tr w:rsidR="000D4505" w:rsidRPr="004342B3" w:rsidTr="00D23059">
        <w:tc>
          <w:tcPr>
            <w:tcW w:w="1992" w:type="dxa"/>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Year 3</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 my friends and belonging</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Mental Health and Wellbeing</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Building healthy habits</w:t>
            </w:r>
          </w:p>
        </w:tc>
        <w:tc>
          <w:tcPr>
            <w:tcW w:w="1993" w:type="dxa"/>
            <w:tcBorders>
              <w:bottom w:val="single" w:sz="4" w:space="0" w:color="auto"/>
            </w:tcBorders>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Making choices online</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Keeping safe out and about</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Looking out for each other</w:t>
            </w:r>
          </w:p>
        </w:tc>
      </w:tr>
      <w:tr w:rsidR="000D4505" w:rsidRPr="004342B3" w:rsidTr="00D23059">
        <w:tc>
          <w:tcPr>
            <w:tcW w:w="1992" w:type="dxa"/>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Year 4</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Mental Health and Wellbeing</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Exploring ways to manage risk</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Forming respectful relationships</w:t>
            </w:r>
          </w:p>
        </w:tc>
        <w:tc>
          <w:tcPr>
            <w:tcW w:w="1993" w:type="dxa"/>
            <w:shd w:val="clear" w:color="auto" w:fill="D9E2F3" w:themeFill="accent1" w:themeFillTint="33"/>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Money matters and news literacy</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 my body and growing up</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Families and growing together</w:t>
            </w:r>
          </w:p>
        </w:tc>
      </w:tr>
      <w:tr w:rsidR="000D4505" w:rsidRPr="004342B3" w:rsidTr="00D23059">
        <w:tc>
          <w:tcPr>
            <w:tcW w:w="1992" w:type="dxa"/>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Year 5</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Friendships, stereotypes and bullying</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Mental Health and Wellbeing</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Positively engaging with our world</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Respecting boundaries</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Safe connections online</w:t>
            </w:r>
          </w:p>
        </w:tc>
        <w:tc>
          <w:tcPr>
            <w:tcW w:w="1993" w:type="dxa"/>
            <w:tcBorders>
              <w:bottom w:val="single" w:sz="4" w:space="0" w:color="auto"/>
            </w:tcBorders>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Embedding healthy habits and learning first aid</w:t>
            </w:r>
          </w:p>
        </w:tc>
      </w:tr>
      <w:tr w:rsidR="000D4505" w:rsidRPr="004342B3" w:rsidTr="00D23059">
        <w:tc>
          <w:tcPr>
            <w:tcW w:w="1992" w:type="dxa"/>
          </w:tcPr>
          <w:p w:rsidR="000D4505" w:rsidRPr="004342B3" w:rsidRDefault="000D4505" w:rsidP="00D23059">
            <w:pPr>
              <w:rPr>
                <w:rFonts w:ascii="Avenir Book" w:hAnsi="Avenir Book" w:cstheme="minorHAnsi"/>
                <w:b/>
                <w:bCs/>
                <w:sz w:val="21"/>
                <w:szCs w:val="21"/>
              </w:rPr>
            </w:pPr>
            <w:r w:rsidRPr="004342B3">
              <w:rPr>
                <w:rFonts w:ascii="Avenir Book" w:hAnsi="Avenir Book" w:cstheme="minorHAnsi"/>
                <w:b/>
                <w:bCs/>
                <w:sz w:val="21"/>
                <w:szCs w:val="21"/>
              </w:rPr>
              <w:t>Year 6</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Mental health and wellbeing</w:t>
            </w:r>
          </w:p>
        </w:tc>
        <w:tc>
          <w:tcPr>
            <w:tcW w:w="1992"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 xml:space="preserve">Managing money </w:t>
            </w:r>
            <w:r w:rsidRPr="004342B3">
              <w:rPr>
                <w:rFonts w:ascii="Avenir Book" w:hAnsi="Avenir Book" w:cstheme="minorHAnsi"/>
                <w:sz w:val="21"/>
                <w:szCs w:val="21"/>
              </w:rPr>
              <w:lastRenderedPageBreak/>
              <w:t>and online spending</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lastRenderedPageBreak/>
              <w:t xml:space="preserve">Changes in puberty (and </w:t>
            </w:r>
            <w:r w:rsidRPr="004342B3">
              <w:rPr>
                <w:rFonts w:ascii="Avenir Book" w:hAnsi="Avenir Book" w:cstheme="minorHAnsi"/>
                <w:sz w:val="21"/>
                <w:szCs w:val="21"/>
              </w:rPr>
              <w:lastRenderedPageBreak/>
              <w:t>sex education)</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lastRenderedPageBreak/>
              <w:t xml:space="preserve">Drug education: assessing </w:t>
            </w:r>
            <w:r w:rsidRPr="004342B3">
              <w:rPr>
                <w:rFonts w:ascii="Avenir Book" w:hAnsi="Avenir Book" w:cstheme="minorHAnsi"/>
                <w:sz w:val="21"/>
                <w:szCs w:val="21"/>
              </w:rPr>
              <w:lastRenderedPageBreak/>
              <w:t>risk and managing influences</w:t>
            </w:r>
          </w:p>
        </w:tc>
        <w:tc>
          <w:tcPr>
            <w:tcW w:w="1993" w:type="dxa"/>
            <w:shd w:val="clear" w:color="auto" w:fill="8EAADB" w:themeFill="accent1" w:themeFillTint="99"/>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lastRenderedPageBreak/>
              <w:t>Developing our AI literacy</w:t>
            </w:r>
          </w:p>
        </w:tc>
        <w:tc>
          <w:tcPr>
            <w:tcW w:w="1993" w:type="dxa"/>
            <w:shd w:val="clear" w:color="auto" w:fill="D9E2F3" w:themeFill="accent1" w:themeFillTint="33"/>
          </w:tcPr>
          <w:p w:rsidR="000D4505" w:rsidRPr="004342B3" w:rsidRDefault="000D4505" w:rsidP="00D23059">
            <w:pPr>
              <w:rPr>
                <w:rFonts w:ascii="Avenir Book" w:hAnsi="Avenir Book" w:cstheme="minorHAnsi"/>
                <w:sz w:val="21"/>
                <w:szCs w:val="21"/>
              </w:rPr>
            </w:pPr>
            <w:r w:rsidRPr="004342B3">
              <w:rPr>
                <w:rFonts w:ascii="Avenir Book" w:hAnsi="Avenir Book" w:cstheme="minorHAnsi"/>
                <w:sz w:val="21"/>
                <w:szCs w:val="21"/>
              </w:rPr>
              <w:t>Looking to the future</w:t>
            </w:r>
          </w:p>
        </w:tc>
      </w:tr>
    </w:tbl>
    <w:p w:rsidR="000D4505" w:rsidRDefault="000D4505"/>
    <w:p w:rsidR="00D47B1B" w:rsidRDefault="00D47B1B"/>
    <w:p w:rsidR="00D47B1B" w:rsidRDefault="00D47B1B"/>
    <w:p w:rsidR="00D47B1B" w:rsidRDefault="00D47B1B"/>
    <w:p w:rsidR="00D47B1B" w:rsidRDefault="00D47B1B" w:rsidP="00D47B1B">
      <w:pPr>
        <w:pStyle w:val="NormalWeb"/>
        <w:rPr>
          <w:rFonts w:ascii="Avenir Book" w:hAnsi="Avenir Book"/>
          <w:b/>
          <w:bCs/>
          <w:sz w:val="32"/>
          <w:szCs w:val="32"/>
        </w:rPr>
      </w:pPr>
      <w:r w:rsidRPr="00B8234F">
        <w:rPr>
          <w:rFonts w:ascii="Avenir Book" w:hAnsi="Avenir Book"/>
          <w:b/>
          <w:bCs/>
          <w:sz w:val="32"/>
          <w:szCs w:val="32"/>
        </w:rPr>
        <w:t xml:space="preserve">Appendix </w:t>
      </w:r>
      <w:r>
        <w:rPr>
          <w:rFonts w:ascii="Avenir Book" w:hAnsi="Avenir Book"/>
          <w:b/>
          <w:bCs/>
          <w:sz w:val="32"/>
          <w:szCs w:val="32"/>
        </w:rPr>
        <w:t>2</w:t>
      </w:r>
    </w:p>
    <w:p w:rsidR="00D47B1B" w:rsidRDefault="003D5BFD" w:rsidP="00D47B1B">
      <w:pPr>
        <w:pStyle w:val="NormalWeb"/>
        <w:rPr>
          <w:rFonts w:ascii="Avenir Book" w:hAnsi="Avenir Book"/>
          <w:b/>
          <w:bCs/>
          <w:sz w:val="32"/>
          <w:szCs w:val="32"/>
        </w:rPr>
      </w:pPr>
      <w:r>
        <w:rPr>
          <w:rFonts w:ascii="Avenir Book" w:hAnsi="Avenir Book"/>
          <w:b/>
          <w:bCs/>
          <w:sz w:val="32"/>
          <w:szCs w:val="32"/>
        </w:rPr>
        <w:t>Programme of Study</w:t>
      </w:r>
    </w:p>
    <w:p w:rsidR="003D5BFD" w:rsidRDefault="003D5BFD" w:rsidP="00D47B1B">
      <w:pPr>
        <w:pStyle w:val="NormalWeb"/>
        <w:rPr>
          <w:rFonts w:ascii="Avenir Book" w:hAnsi="Avenir Book"/>
          <w:b/>
          <w:bCs/>
          <w:sz w:val="32"/>
          <w:szCs w:val="32"/>
        </w:rPr>
      </w:pPr>
      <w:r>
        <w:rPr>
          <w:rFonts w:ascii="Avenir Book" w:hAnsi="Avenir Book"/>
          <w:b/>
          <w:bCs/>
          <w:noProof/>
          <w:sz w:val="32"/>
          <w:szCs w:val="32"/>
          <w14:ligatures w14:val="standardContextual"/>
        </w:rPr>
        <w:drawing>
          <wp:inline distT="0" distB="0" distL="0" distR="0">
            <wp:extent cx="6369676" cy="1820008"/>
            <wp:effectExtent l="0" t="0" r="6350" b="0"/>
            <wp:docPr id="1391163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63128" name="Picture 1391163128"/>
                    <pic:cNvPicPr/>
                  </pic:nvPicPr>
                  <pic:blipFill>
                    <a:blip r:embed="rId12">
                      <a:extLst>
                        <a:ext uri="{28A0092B-C50C-407E-A947-70E740481C1C}">
                          <a14:useLocalDpi xmlns:a14="http://schemas.microsoft.com/office/drawing/2010/main" val="0"/>
                        </a:ext>
                      </a:extLst>
                    </a:blip>
                    <a:stretch>
                      <a:fillRect/>
                    </a:stretch>
                  </pic:blipFill>
                  <pic:spPr>
                    <a:xfrm>
                      <a:off x="0" y="0"/>
                      <a:ext cx="6421963" cy="1834948"/>
                    </a:xfrm>
                    <a:prstGeom prst="rect">
                      <a:avLst/>
                    </a:prstGeom>
                  </pic:spPr>
                </pic:pic>
              </a:graphicData>
            </a:graphic>
          </wp:inline>
        </w:drawing>
      </w:r>
    </w:p>
    <w:p w:rsidR="003D5BFD" w:rsidRDefault="004E58D6" w:rsidP="00D47B1B">
      <w:pPr>
        <w:pStyle w:val="NormalWeb"/>
        <w:rPr>
          <w:rFonts w:ascii="Avenir Book" w:hAnsi="Avenir Book"/>
          <w:b/>
          <w:bCs/>
          <w:sz w:val="32"/>
          <w:szCs w:val="32"/>
        </w:rPr>
      </w:pPr>
      <w:r>
        <w:rPr>
          <w:rFonts w:ascii="Avenir Book" w:hAnsi="Avenir Book"/>
          <w:b/>
          <w:bCs/>
          <w:noProof/>
          <w:sz w:val="32"/>
          <w:szCs w:val="32"/>
          <w14:ligatures w14:val="standardContextual"/>
        </w:rPr>
        <w:drawing>
          <wp:inline distT="0" distB="0" distL="0" distR="0">
            <wp:extent cx="6369050" cy="2738564"/>
            <wp:effectExtent l="0" t="0" r="0" b="5080"/>
            <wp:docPr id="69528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853" name="Picture 6952853"/>
                    <pic:cNvPicPr/>
                  </pic:nvPicPr>
                  <pic:blipFill>
                    <a:blip r:embed="rId13">
                      <a:extLst>
                        <a:ext uri="{28A0092B-C50C-407E-A947-70E740481C1C}">
                          <a14:useLocalDpi xmlns:a14="http://schemas.microsoft.com/office/drawing/2010/main" val="0"/>
                        </a:ext>
                      </a:extLst>
                    </a:blip>
                    <a:stretch>
                      <a:fillRect/>
                    </a:stretch>
                  </pic:blipFill>
                  <pic:spPr>
                    <a:xfrm>
                      <a:off x="0" y="0"/>
                      <a:ext cx="6424131" cy="2762248"/>
                    </a:xfrm>
                    <a:prstGeom prst="rect">
                      <a:avLst/>
                    </a:prstGeom>
                  </pic:spPr>
                </pic:pic>
              </a:graphicData>
            </a:graphic>
          </wp:inline>
        </w:drawing>
      </w:r>
    </w:p>
    <w:p w:rsidR="004E58D6" w:rsidRDefault="004E58D6" w:rsidP="00D47B1B">
      <w:pPr>
        <w:pStyle w:val="NormalWeb"/>
        <w:rPr>
          <w:rFonts w:ascii="Avenir Book" w:hAnsi="Avenir Book"/>
          <w:b/>
          <w:bCs/>
          <w:sz w:val="32"/>
          <w:szCs w:val="32"/>
        </w:rPr>
      </w:pPr>
      <w:r>
        <w:rPr>
          <w:rFonts w:ascii="Avenir Book" w:hAnsi="Avenir Book"/>
          <w:b/>
          <w:bCs/>
          <w:noProof/>
          <w:sz w:val="32"/>
          <w:szCs w:val="32"/>
          <w14:ligatures w14:val="standardContextual"/>
        </w:rPr>
        <w:lastRenderedPageBreak/>
        <w:drawing>
          <wp:inline distT="0" distB="0" distL="0" distR="0">
            <wp:extent cx="6369050" cy="2959428"/>
            <wp:effectExtent l="0" t="0" r="0" b="0"/>
            <wp:docPr id="13916578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57886" name="Picture 1391657886"/>
                    <pic:cNvPicPr/>
                  </pic:nvPicPr>
                  <pic:blipFill>
                    <a:blip r:embed="rId14">
                      <a:extLst>
                        <a:ext uri="{28A0092B-C50C-407E-A947-70E740481C1C}">
                          <a14:useLocalDpi xmlns:a14="http://schemas.microsoft.com/office/drawing/2010/main" val="0"/>
                        </a:ext>
                      </a:extLst>
                    </a:blip>
                    <a:stretch>
                      <a:fillRect/>
                    </a:stretch>
                  </pic:blipFill>
                  <pic:spPr>
                    <a:xfrm>
                      <a:off x="0" y="0"/>
                      <a:ext cx="6390668" cy="2969473"/>
                    </a:xfrm>
                    <a:prstGeom prst="rect">
                      <a:avLst/>
                    </a:prstGeom>
                  </pic:spPr>
                </pic:pic>
              </a:graphicData>
            </a:graphic>
          </wp:inline>
        </w:drawing>
      </w:r>
    </w:p>
    <w:p w:rsidR="004E58D6" w:rsidRPr="00B8234F" w:rsidRDefault="004E58D6" w:rsidP="00D47B1B">
      <w:pPr>
        <w:pStyle w:val="NormalWeb"/>
        <w:rPr>
          <w:rFonts w:ascii="Avenir Book" w:hAnsi="Avenir Book"/>
          <w:b/>
          <w:bCs/>
          <w:sz w:val="32"/>
          <w:szCs w:val="32"/>
        </w:rPr>
      </w:pPr>
    </w:p>
    <w:p w:rsidR="00D47B1B" w:rsidRDefault="004E58D6">
      <w:r>
        <w:rPr>
          <w:noProof/>
        </w:rPr>
        <w:drawing>
          <wp:inline distT="0" distB="0" distL="0" distR="0">
            <wp:extent cx="6184105" cy="2726871"/>
            <wp:effectExtent l="0" t="0" r="1270" b="3810"/>
            <wp:docPr id="2040833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3313" name="Picture 204083313"/>
                    <pic:cNvPicPr/>
                  </pic:nvPicPr>
                  <pic:blipFill>
                    <a:blip r:embed="rId15">
                      <a:extLst>
                        <a:ext uri="{28A0092B-C50C-407E-A947-70E740481C1C}">
                          <a14:useLocalDpi xmlns:a14="http://schemas.microsoft.com/office/drawing/2010/main" val="0"/>
                        </a:ext>
                      </a:extLst>
                    </a:blip>
                    <a:stretch>
                      <a:fillRect/>
                    </a:stretch>
                  </pic:blipFill>
                  <pic:spPr>
                    <a:xfrm>
                      <a:off x="0" y="0"/>
                      <a:ext cx="6204798" cy="2735995"/>
                    </a:xfrm>
                    <a:prstGeom prst="rect">
                      <a:avLst/>
                    </a:prstGeom>
                  </pic:spPr>
                </pic:pic>
              </a:graphicData>
            </a:graphic>
          </wp:inline>
        </w:drawing>
      </w:r>
    </w:p>
    <w:p w:rsidR="004E58D6" w:rsidRDefault="004E58D6">
      <w:r>
        <w:rPr>
          <w:noProof/>
        </w:rPr>
        <w:drawing>
          <wp:inline distT="0" distB="0" distL="0" distR="0">
            <wp:extent cx="6105832" cy="500589"/>
            <wp:effectExtent l="0" t="0" r="3175" b="0"/>
            <wp:docPr id="12481762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76213" name="Picture 1248176213"/>
                    <pic:cNvPicPr/>
                  </pic:nvPicPr>
                  <pic:blipFill>
                    <a:blip r:embed="rId16">
                      <a:extLst>
                        <a:ext uri="{28A0092B-C50C-407E-A947-70E740481C1C}">
                          <a14:useLocalDpi xmlns:a14="http://schemas.microsoft.com/office/drawing/2010/main" val="0"/>
                        </a:ext>
                      </a:extLst>
                    </a:blip>
                    <a:stretch>
                      <a:fillRect/>
                    </a:stretch>
                  </pic:blipFill>
                  <pic:spPr>
                    <a:xfrm>
                      <a:off x="0" y="0"/>
                      <a:ext cx="6268343" cy="513913"/>
                    </a:xfrm>
                    <a:prstGeom prst="rect">
                      <a:avLst/>
                    </a:prstGeom>
                  </pic:spPr>
                </pic:pic>
              </a:graphicData>
            </a:graphic>
          </wp:inline>
        </w:drawing>
      </w:r>
    </w:p>
    <w:p w:rsidR="004E58D6" w:rsidRDefault="004E58D6"/>
    <w:p w:rsidR="004E58D6" w:rsidRDefault="004E58D6">
      <w:r>
        <w:rPr>
          <w:noProof/>
        </w:rPr>
        <w:lastRenderedPageBreak/>
        <w:drawing>
          <wp:inline distT="0" distB="0" distL="0" distR="0">
            <wp:extent cx="6208408" cy="3205316"/>
            <wp:effectExtent l="0" t="0" r="1905" b="0"/>
            <wp:docPr id="11329745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74545" name="Picture 1132974545"/>
                    <pic:cNvPicPr/>
                  </pic:nvPicPr>
                  <pic:blipFill>
                    <a:blip r:embed="rId17">
                      <a:extLst>
                        <a:ext uri="{28A0092B-C50C-407E-A947-70E740481C1C}">
                          <a14:useLocalDpi xmlns:a14="http://schemas.microsoft.com/office/drawing/2010/main" val="0"/>
                        </a:ext>
                      </a:extLst>
                    </a:blip>
                    <a:stretch>
                      <a:fillRect/>
                    </a:stretch>
                  </pic:blipFill>
                  <pic:spPr>
                    <a:xfrm>
                      <a:off x="0" y="0"/>
                      <a:ext cx="6219281" cy="3210930"/>
                    </a:xfrm>
                    <a:prstGeom prst="rect">
                      <a:avLst/>
                    </a:prstGeom>
                  </pic:spPr>
                </pic:pic>
              </a:graphicData>
            </a:graphic>
          </wp:inline>
        </w:drawing>
      </w:r>
    </w:p>
    <w:p w:rsidR="004E58D6" w:rsidRDefault="004E58D6">
      <w:r>
        <w:rPr>
          <w:noProof/>
        </w:rPr>
        <w:drawing>
          <wp:inline distT="0" distB="0" distL="0" distR="0">
            <wp:extent cx="6183630" cy="1609963"/>
            <wp:effectExtent l="0" t="0" r="1270" b="3175"/>
            <wp:docPr id="18177277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727754" name="Picture 1817727754"/>
                    <pic:cNvPicPr/>
                  </pic:nvPicPr>
                  <pic:blipFill>
                    <a:blip r:embed="rId18">
                      <a:extLst>
                        <a:ext uri="{28A0092B-C50C-407E-A947-70E740481C1C}">
                          <a14:useLocalDpi xmlns:a14="http://schemas.microsoft.com/office/drawing/2010/main" val="0"/>
                        </a:ext>
                      </a:extLst>
                    </a:blip>
                    <a:stretch>
                      <a:fillRect/>
                    </a:stretch>
                  </pic:blipFill>
                  <pic:spPr>
                    <a:xfrm>
                      <a:off x="0" y="0"/>
                      <a:ext cx="6218856" cy="1619134"/>
                    </a:xfrm>
                    <a:prstGeom prst="rect">
                      <a:avLst/>
                    </a:prstGeom>
                  </pic:spPr>
                </pic:pic>
              </a:graphicData>
            </a:graphic>
          </wp:inline>
        </w:drawing>
      </w:r>
    </w:p>
    <w:p w:rsidR="004E58D6" w:rsidRDefault="004E58D6">
      <w:r>
        <w:rPr>
          <w:noProof/>
        </w:rPr>
        <w:drawing>
          <wp:inline distT="0" distB="0" distL="0" distR="0">
            <wp:extent cx="6223819" cy="2121036"/>
            <wp:effectExtent l="0" t="0" r="0" b="0"/>
            <wp:docPr id="20274501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50108" name="Picture 2027450108"/>
                    <pic:cNvPicPr/>
                  </pic:nvPicPr>
                  <pic:blipFill>
                    <a:blip r:embed="rId19">
                      <a:extLst>
                        <a:ext uri="{28A0092B-C50C-407E-A947-70E740481C1C}">
                          <a14:useLocalDpi xmlns:a14="http://schemas.microsoft.com/office/drawing/2010/main" val="0"/>
                        </a:ext>
                      </a:extLst>
                    </a:blip>
                    <a:stretch>
                      <a:fillRect/>
                    </a:stretch>
                  </pic:blipFill>
                  <pic:spPr>
                    <a:xfrm>
                      <a:off x="0" y="0"/>
                      <a:ext cx="6249417" cy="2129760"/>
                    </a:xfrm>
                    <a:prstGeom prst="rect">
                      <a:avLst/>
                    </a:prstGeom>
                  </pic:spPr>
                </pic:pic>
              </a:graphicData>
            </a:graphic>
          </wp:inline>
        </w:drawing>
      </w:r>
    </w:p>
    <w:p w:rsidR="004E58D6" w:rsidRDefault="004E58D6">
      <w:r>
        <w:rPr>
          <w:noProof/>
        </w:rPr>
        <w:lastRenderedPageBreak/>
        <w:drawing>
          <wp:inline distT="0" distB="0" distL="0" distR="0">
            <wp:extent cx="6223635" cy="1965830"/>
            <wp:effectExtent l="0" t="0" r="0" b="3175"/>
            <wp:docPr id="5283830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83070" name="Picture 528383070"/>
                    <pic:cNvPicPr/>
                  </pic:nvPicPr>
                  <pic:blipFill>
                    <a:blip r:embed="rId20">
                      <a:extLst>
                        <a:ext uri="{28A0092B-C50C-407E-A947-70E740481C1C}">
                          <a14:useLocalDpi xmlns:a14="http://schemas.microsoft.com/office/drawing/2010/main" val="0"/>
                        </a:ext>
                      </a:extLst>
                    </a:blip>
                    <a:stretch>
                      <a:fillRect/>
                    </a:stretch>
                  </pic:blipFill>
                  <pic:spPr>
                    <a:xfrm>
                      <a:off x="0" y="0"/>
                      <a:ext cx="6252994" cy="1975103"/>
                    </a:xfrm>
                    <a:prstGeom prst="rect">
                      <a:avLst/>
                    </a:prstGeom>
                  </pic:spPr>
                </pic:pic>
              </a:graphicData>
            </a:graphic>
          </wp:inline>
        </w:drawing>
      </w:r>
    </w:p>
    <w:p w:rsidR="004E58D6" w:rsidRDefault="004E58D6"/>
    <w:p w:rsidR="004E58D6" w:rsidRDefault="004E58D6">
      <w:r>
        <w:rPr>
          <w:noProof/>
        </w:rPr>
        <w:drawing>
          <wp:inline distT="0" distB="0" distL="0" distR="0">
            <wp:extent cx="6223635" cy="1992722"/>
            <wp:effectExtent l="0" t="0" r="0" b="1270"/>
            <wp:docPr id="4135574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557460" name="Picture 413557460"/>
                    <pic:cNvPicPr/>
                  </pic:nvPicPr>
                  <pic:blipFill>
                    <a:blip r:embed="rId21">
                      <a:extLst>
                        <a:ext uri="{28A0092B-C50C-407E-A947-70E740481C1C}">
                          <a14:useLocalDpi xmlns:a14="http://schemas.microsoft.com/office/drawing/2010/main" val="0"/>
                        </a:ext>
                      </a:extLst>
                    </a:blip>
                    <a:stretch>
                      <a:fillRect/>
                    </a:stretch>
                  </pic:blipFill>
                  <pic:spPr>
                    <a:xfrm>
                      <a:off x="0" y="0"/>
                      <a:ext cx="6267702" cy="2006832"/>
                    </a:xfrm>
                    <a:prstGeom prst="rect">
                      <a:avLst/>
                    </a:prstGeom>
                  </pic:spPr>
                </pic:pic>
              </a:graphicData>
            </a:graphic>
          </wp:inline>
        </w:drawing>
      </w:r>
    </w:p>
    <w:p w:rsidR="004E58D6" w:rsidRDefault="004E58D6">
      <w:r>
        <w:rPr>
          <w:noProof/>
        </w:rPr>
        <w:drawing>
          <wp:inline distT="0" distB="0" distL="0" distR="0">
            <wp:extent cx="6154994" cy="1692521"/>
            <wp:effectExtent l="0" t="0" r="5080" b="0"/>
            <wp:docPr id="21006349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634939" name="Picture 2100634939"/>
                    <pic:cNvPicPr/>
                  </pic:nvPicPr>
                  <pic:blipFill>
                    <a:blip r:embed="rId22">
                      <a:extLst>
                        <a:ext uri="{28A0092B-C50C-407E-A947-70E740481C1C}">
                          <a14:useLocalDpi xmlns:a14="http://schemas.microsoft.com/office/drawing/2010/main" val="0"/>
                        </a:ext>
                      </a:extLst>
                    </a:blip>
                    <a:stretch>
                      <a:fillRect/>
                    </a:stretch>
                  </pic:blipFill>
                  <pic:spPr>
                    <a:xfrm>
                      <a:off x="0" y="0"/>
                      <a:ext cx="6178130" cy="1698883"/>
                    </a:xfrm>
                    <a:prstGeom prst="rect">
                      <a:avLst/>
                    </a:prstGeom>
                  </pic:spPr>
                </pic:pic>
              </a:graphicData>
            </a:graphic>
          </wp:inline>
        </w:drawing>
      </w:r>
    </w:p>
    <w:p w:rsidR="004E58D6" w:rsidRDefault="004E58D6">
      <w:r>
        <w:rPr>
          <w:noProof/>
        </w:rPr>
        <w:lastRenderedPageBreak/>
        <w:drawing>
          <wp:inline distT="0" distB="0" distL="0" distR="0">
            <wp:extent cx="6135329" cy="3441521"/>
            <wp:effectExtent l="0" t="0" r="0" b="635"/>
            <wp:docPr id="15916047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604719" name="Picture 1591604719"/>
                    <pic:cNvPicPr/>
                  </pic:nvPicPr>
                  <pic:blipFill>
                    <a:blip r:embed="rId23">
                      <a:extLst>
                        <a:ext uri="{28A0092B-C50C-407E-A947-70E740481C1C}">
                          <a14:useLocalDpi xmlns:a14="http://schemas.microsoft.com/office/drawing/2010/main" val="0"/>
                        </a:ext>
                      </a:extLst>
                    </a:blip>
                    <a:stretch>
                      <a:fillRect/>
                    </a:stretch>
                  </pic:blipFill>
                  <pic:spPr>
                    <a:xfrm>
                      <a:off x="0" y="0"/>
                      <a:ext cx="6152854" cy="3451351"/>
                    </a:xfrm>
                    <a:prstGeom prst="rect">
                      <a:avLst/>
                    </a:prstGeom>
                  </pic:spPr>
                </pic:pic>
              </a:graphicData>
            </a:graphic>
          </wp:inline>
        </w:drawing>
      </w:r>
    </w:p>
    <w:p w:rsidR="004E58D6" w:rsidRDefault="004E58D6"/>
    <w:p w:rsidR="004E58D6" w:rsidRDefault="004E58D6">
      <w:r>
        <w:rPr>
          <w:noProof/>
        </w:rPr>
        <w:drawing>
          <wp:inline distT="0" distB="0" distL="0" distR="0">
            <wp:extent cx="6092883" cy="1425678"/>
            <wp:effectExtent l="0" t="0" r="3175" b="0"/>
            <wp:docPr id="1223559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5940" name="Picture 122355940"/>
                    <pic:cNvPicPr/>
                  </pic:nvPicPr>
                  <pic:blipFill>
                    <a:blip r:embed="rId24">
                      <a:extLst>
                        <a:ext uri="{28A0092B-C50C-407E-A947-70E740481C1C}">
                          <a14:useLocalDpi xmlns:a14="http://schemas.microsoft.com/office/drawing/2010/main" val="0"/>
                        </a:ext>
                      </a:extLst>
                    </a:blip>
                    <a:stretch>
                      <a:fillRect/>
                    </a:stretch>
                  </pic:blipFill>
                  <pic:spPr>
                    <a:xfrm>
                      <a:off x="0" y="0"/>
                      <a:ext cx="6151278" cy="1439342"/>
                    </a:xfrm>
                    <a:prstGeom prst="rect">
                      <a:avLst/>
                    </a:prstGeom>
                  </pic:spPr>
                </pic:pic>
              </a:graphicData>
            </a:graphic>
          </wp:inline>
        </w:drawing>
      </w:r>
    </w:p>
    <w:p w:rsidR="004E58D6" w:rsidRDefault="004E58D6">
      <w:r>
        <w:rPr>
          <w:noProof/>
        </w:rPr>
        <w:drawing>
          <wp:inline distT="0" distB="0" distL="0" distR="0">
            <wp:extent cx="6122985" cy="1612490"/>
            <wp:effectExtent l="0" t="0" r="0" b="635"/>
            <wp:docPr id="20191105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10583" name="Picture 2019110583"/>
                    <pic:cNvPicPr/>
                  </pic:nvPicPr>
                  <pic:blipFill>
                    <a:blip r:embed="rId25">
                      <a:extLst>
                        <a:ext uri="{28A0092B-C50C-407E-A947-70E740481C1C}">
                          <a14:useLocalDpi xmlns:a14="http://schemas.microsoft.com/office/drawing/2010/main" val="0"/>
                        </a:ext>
                      </a:extLst>
                    </a:blip>
                    <a:stretch>
                      <a:fillRect/>
                    </a:stretch>
                  </pic:blipFill>
                  <pic:spPr>
                    <a:xfrm>
                      <a:off x="0" y="0"/>
                      <a:ext cx="6157567" cy="1621597"/>
                    </a:xfrm>
                    <a:prstGeom prst="rect">
                      <a:avLst/>
                    </a:prstGeom>
                  </pic:spPr>
                </pic:pic>
              </a:graphicData>
            </a:graphic>
          </wp:inline>
        </w:drawing>
      </w:r>
    </w:p>
    <w:p w:rsidR="004E58D6" w:rsidRDefault="004E58D6">
      <w:r w:rsidRPr="004E58D6">
        <w:drawing>
          <wp:inline distT="0" distB="0" distL="0" distR="0" wp14:anchorId="1AAF8773" wp14:editId="18E71376">
            <wp:extent cx="6092825" cy="1616023"/>
            <wp:effectExtent l="0" t="0" r="3175" b="0"/>
            <wp:docPr id="191167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70041" name=""/>
                    <pic:cNvPicPr/>
                  </pic:nvPicPr>
                  <pic:blipFill>
                    <a:blip r:embed="rId26"/>
                    <a:stretch>
                      <a:fillRect/>
                    </a:stretch>
                  </pic:blipFill>
                  <pic:spPr>
                    <a:xfrm>
                      <a:off x="0" y="0"/>
                      <a:ext cx="6135327" cy="1627296"/>
                    </a:xfrm>
                    <a:prstGeom prst="rect">
                      <a:avLst/>
                    </a:prstGeom>
                  </pic:spPr>
                </pic:pic>
              </a:graphicData>
            </a:graphic>
          </wp:inline>
        </w:drawing>
      </w:r>
    </w:p>
    <w:p w:rsidR="004E58D6" w:rsidRDefault="004E58D6">
      <w:r>
        <w:rPr>
          <w:noProof/>
        </w:rPr>
        <w:lastRenderedPageBreak/>
        <w:drawing>
          <wp:inline distT="0" distB="0" distL="0" distR="0">
            <wp:extent cx="6082815" cy="2084439"/>
            <wp:effectExtent l="0" t="0" r="635" b="0"/>
            <wp:docPr id="14434499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49964" name="Picture 1443449964"/>
                    <pic:cNvPicPr/>
                  </pic:nvPicPr>
                  <pic:blipFill>
                    <a:blip r:embed="rId27">
                      <a:extLst>
                        <a:ext uri="{28A0092B-C50C-407E-A947-70E740481C1C}">
                          <a14:useLocalDpi xmlns:a14="http://schemas.microsoft.com/office/drawing/2010/main" val="0"/>
                        </a:ext>
                      </a:extLst>
                    </a:blip>
                    <a:stretch>
                      <a:fillRect/>
                    </a:stretch>
                  </pic:blipFill>
                  <pic:spPr>
                    <a:xfrm>
                      <a:off x="0" y="0"/>
                      <a:ext cx="6095573" cy="2088811"/>
                    </a:xfrm>
                    <a:prstGeom prst="rect">
                      <a:avLst/>
                    </a:prstGeom>
                  </pic:spPr>
                </pic:pic>
              </a:graphicData>
            </a:graphic>
          </wp:inline>
        </w:drawing>
      </w:r>
    </w:p>
    <w:sectPr w:rsidR="004E5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0" type="#_x0000_t75" style="width:208.8pt;height:332.4pt" o:bullet="t">
        <v:imagedata r:id="rId1" o:title="TK_LOGO_POINTER_RGB_bullet_blue"/>
      </v:shape>
    </w:pict>
  </w:numPicBullet>
  <w:abstractNum w:abstractNumId="0" w15:restartNumberingAfterBreak="0">
    <w:nsid w:val="4349160E"/>
    <w:multiLevelType w:val="hybridMultilevel"/>
    <w:tmpl w:val="9DB2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42834761">
    <w:abstractNumId w:val="0"/>
  </w:num>
  <w:num w:numId="2" w16cid:durableId="69544961">
    <w:abstractNumId w:val="1"/>
  </w:num>
  <w:num w:numId="3" w16cid:durableId="9432210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C5"/>
    <w:rsid w:val="000D4505"/>
    <w:rsid w:val="001C769C"/>
    <w:rsid w:val="00223DC5"/>
    <w:rsid w:val="002A4AD0"/>
    <w:rsid w:val="003D5BFD"/>
    <w:rsid w:val="004E58D6"/>
    <w:rsid w:val="00512D29"/>
    <w:rsid w:val="005D2D95"/>
    <w:rsid w:val="00772D9D"/>
    <w:rsid w:val="00870DFC"/>
    <w:rsid w:val="009C22F0"/>
    <w:rsid w:val="00B269AF"/>
    <w:rsid w:val="00B32251"/>
    <w:rsid w:val="00B35A0F"/>
    <w:rsid w:val="00B75DEF"/>
    <w:rsid w:val="00B8234F"/>
    <w:rsid w:val="00CA156C"/>
    <w:rsid w:val="00D213B8"/>
    <w:rsid w:val="00D47B1B"/>
    <w:rsid w:val="00D80A4D"/>
    <w:rsid w:val="00DE4741"/>
    <w:rsid w:val="00F2481F"/>
    <w:rsid w:val="00F85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9239B"/>
  <w15:chartTrackingRefBased/>
  <w15:docId w15:val="{FE901294-C4B0-2E4B-BD79-D4EAFF584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3DC5"/>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223DC5"/>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DC5"/>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223DC5"/>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223DC5"/>
    <w:rPr>
      <w:b/>
      <w:bCs/>
    </w:rPr>
  </w:style>
  <w:style w:type="paragraph" w:styleId="NormalWeb">
    <w:name w:val="Normal (Web)"/>
    <w:basedOn w:val="Normal"/>
    <w:uiPriority w:val="99"/>
    <w:unhideWhenUsed/>
    <w:rsid w:val="00223DC5"/>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0D4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B75DEF"/>
    <w:rPr>
      <w:color w:val="0072CC"/>
      <w:u w:val="single"/>
    </w:rPr>
  </w:style>
  <w:style w:type="paragraph" w:customStyle="1" w:styleId="1bodycopy">
    <w:name w:val="1 body copy"/>
    <w:basedOn w:val="Normal"/>
    <w:link w:val="1bodycopyChar"/>
    <w:qFormat/>
    <w:rsid w:val="00B75DEF"/>
    <w:pPr>
      <w:spacing w:after="120"/>
    </w:pPr>
    <w:rPr>
      <w:rFonts w:ascii="Arial" w:eastAsia="MS Mincho" w:hAnsi="Arial" w:cs="Times New Roman"/>
      <w:kern w:val="0"/>
      <w:sz w:val="20"/>
      <w:lang w:val="en-US"/>
      <w14:ligatures w14:val="none"/>
    </w:rPr>
  </w:style>
  <w:style w:type="character" w:customStyle="1" w:styleId="1bodycopyChar">
    <w:name w:val="1 body copy Char"/>
    <w:link w:val="1bodycopy"/>
    <w:rsid w:val="00B75DEF"/>
    <w:rPr>
      <w:rFonts w:ascii="Arial" w:eastAsia="MS Mincho" w:hAnsi="Arial" w:cs="Times New Roman"/>
      <w:kern w:val="0"/>
      <w:sz w:val="20"/>
      <w:lang w:val="en-US"/>
      <w14:ligatures w14:val="none"/>
    </w:rPr>
  </w:style>
  <w:style w:type="paragraph" w:customStyle="1" w:styleId="1bodycopy10pt">
    <w:name w:val="1 body copy 10pt"/>
    <w:basedOn w:val="Normal"/>
    <w:link w:val="1bodycopy10ptChar"/>
    <w:qFormat/>
    <w:rsid w:val="00B75DEF"/>
    <w:pPr>
      <w:spacing w:after="120"/>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B75DEF"/>
    <w:rPr>
      <w:rFonts w:ascii="Arial" w:eastAsia="MS Mincho" w:hAnsi="Arial" w:cs="Times New Roman"/>
      <w:kern w:val="0"/>
      <w:sz w:val="20"/>
      <w:lang w:val="en-US"/>
      <w14:ligatures w14:val="none"/>
    </w:rPr>
  </w:style>
  <w:style w:type="paragraph" w:customStyle="1" w:styleId="3Bulletedcopyblue">
    <w:name w:val="3 Bulleted copy blue"/>
    <w:basedOn w:val="Normal"/>
    <w:qFormat/>
    <w:rsid w:val="00B75DEF"/>
    <w:pPr>
      <w:numPr>
        <w:numId w:val="3"/>
      </w:numPr>
      <w:spacing w:after="120"/>
    </w:pPr>
    <w:rPr>
      <w:rFonts w:ascii="Arial" w:eastAsia="MS Mincho"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47852">
      <w:bodyDiv w:val="1"/>
      <w:marLeft w:val="0"/>
      <w:marRight w:val="0"/>
      <w:marTop w:val="0"/>
      <w:marBottom w:val="0"/>
      <w:divBdr>
        <w:top w:val="none" w:sz="0" w:space="0" w:color="auto"/>
        <w:left w:val="none" w:sz="0" w:space="0" w:color="auto"/>
        <w:bottom w:val="none" w:sz="0" w:space="0" w:color="auto"/>
        <w:right w:val="none" w:sz="0" w:space="0" w:color="auto"/>
      </w:divBdr>
    </w:div>
    <w:div w:id="124663390">
      <w:bodyDiv w:val="1"/>
      <w:marLeft w:val="0"/>
      <w:marRight w:val="0"/>
      <w:marTop w:val="0"/>
      <w:marBottom w:val="0"/>
      <w:divBdr>
        <w:top w:val="none" w:sz="0" w:space="0" w:color="auto"/>
        <w:left w:val="none" w:sz="0" w:space="0" w:color="auto"/>
        <w:bottom w:val="none" w:sz="0" w:space="0" w:color="auto"/>
        <w:right w:val="none" w:sz="0" w:space="0" w:color="auto"/>
      </w:divBdr>
    </w:div>
    <w:div w:id="542180737">
      <w:bodyDiv w:val="1"/>
      <w:marLeft w:val="0"/>
      <w:marRight w:val="0"/>
      <w:marTop w:val="0"/>
      <w:marBottom w:val="0"/>
      <w:divBdr>
        <w:top w:val="none" w:sz="0" w:space="0" w:color="auto"/>
        <w:left w:val="none" w:sz="0" w:space="0" w:color="auto"/>
        <w:bottom w:val="none" w:sz="0" w:space="0" w:color="auto"/>
        <w:right w:val="none" w:sz="0" w:space="0" w:color="auto"/>
      </w:divBdr>
    </w:div>
    <w:div w:id="619724007">
      <w:bodyDiv w:val="1"/>
      <w:marLeft w:val="0"/>
      <w:marRight w:val="0"/>
      <w:marTop w:val="0"/>
      <w:marBottom w:val="0"/>
      <w:divBdr>
        <w:top w:val="none" w:sz="0" w:space="0" w:color="auto"/>
        <w:left w:val="none" w:sz="0" w:space="0" w:color="auto"/>
        <w:bottom w:val="none" w:sz="0" w:space="0" w:color="auto"/>
        <w:right w:val="none" w:sz="0" w:space="0" w:color="auto"/>
      </w:divBdr>
    </w:div>
    <w:div w:id="773981546">
      <w:bodyDiv w:val="1"/>
      <w:marLeft w:val="0"/>
      <w:marRight w:val="0"/>
      <w:marTop w:val="0"/>
      <w:marBottom w:val="0"/>
      <w:divBdr>
        <w:top w:val="none" w:sz="0" w:space="0" w:color="auto"/>
        <w:left w:val="none" w:sz="0" w:space="0" w:color="auto"/>
        <w:bottom w:val="none" w:sz="0" w:space="0" w:color="auto"/>
        <w:right w:val="none" w:sz="0" w:space="0" w:color="auto"/>
      </w:divBdr>
    </w:div>
    <w:div w:id="802163381">
      <w:bodyDiv w:val="1"/>
      <w:marLeft w:val="0"/>
      <w:marRight w:val="0"/>
      <w:marTop w:val="0"/>
      <w:marBottom w:val="0"/>
      <w:divBdr>
        <w:top w:val="none" w:sz="0" w:space="0" w:color="auto"/>
        <w:left w:val="none" w:sz="0" w:space="0" w:color="auto"/>
        <w:bottom w:val="none" w:sz="0" w:space="0" w:color="auto"/>
        <w:right w:val="none" w:sz="0" w:space="0" w:color="auto"/>
      </w:divBdr>
    </w:div>
    <w:div w:id="983433998">
      <w:bodyDiv w:val="1"/>
      <w:marLeft w:val="0"/>
      <w:marRight w:val="0"/>
      <w:marTop w:val="0"/>
      <w:marBottom w:val="0"/>
      <w:divBdr>
        <w:top w:val="none" w:sz="0" w:space="0" w:color="auto"/>
        <w:left w:val="none" w:sz="0" w:space="0" w:color="auto"/>
        <w:bottom w:val="none" w:sz="0" w:space="0" w:color="auto"/>
        <w:right w:val="none" w:sz="0" w:space="0" w:color="auto"/>
      </w:divBdr>
    </w:div>
    <w:div w:id="1100642405">
      <w:bodyDiv w:val="1"/>
      <w:marLeft w:val="0"/>
      <w:marRight w:val="0"/>
      <w:marTop w:val="0"/>
      <w:marBottom w:val="0"/>
      <w:divBdr>
        <w:top w:val="none" w:sz="0" w:space="0" w:color="auto"/>
        <w:left w:val="none" w:sz="0" w:space="0" w:color="auto"/>
        <w:bottom w:val="none" w:sz="0" w:space="0" w:color="auto"/>
        <w:right w:val="none" w:sz="0" w:space="0" w:color="auto"/>
      </w:divBdr>
    </w:div>
    <w:div w:id="1134953752">
      <w:bodyDiv w:val="1"/>
      <w:marLeft w:val="0"/>
      <w:marRight w:val="0"/>
      <w:marTop w:val="0"/>
      <w:marBottom w:val="0"/>
      <w:divBdr>
        <w:top w:val="none" w:sz="0" w:space="0" w:color="auto"/>
        <w:left w:val="none" w:sz="0" w:space="0" w:color="auto"/>
        <w:bottom w:val="none" w:sz="0" w:space="0" w:color="auto"/>
        <w:right w:val="none" w:sz="0" w:space="0" w:color="auto"/>
      </w:divBdr>
    </w:div>
    <w:div w:id="1210414440">
      <w:bodyDiv w:val="1"/>
      <w:marLeft w:val="0"/>
      <w:marRight w:val="0"/>
      <w:marTop w:val="0"/>
      <w:marBottom w:val="0"/>
      <w:divBdr>
        <w:top w:val="none" w:sz="0" w:space="0" w:color="auto"/>
        <w:left w:val="none" w:sz="0" w:space="0" w:color="auto"/>
        <w:bottom w:val="none" w:sz="0" w:space="0" w:color="auto"/>
        <w:right w:val="none" w:sz="0" w:space="0" w:color="auto"/>
      </w:divBdr>
    </w:div>
    <w:div w:id="1527207042">
      <w:bodyDiv w:val="1"/>
      <w:marLeft w:val="0"/>
      <w:marRight w:val="0"/>
      <w:marTop w:val="0"/>
      <w:marBottom w:val="0"/>
      <w:divBdr>
        <w:top w:val="none" w:sz="0" w:space="0" w:color="auto"/>
        <w:left w:val="none" w:sz="0" w:space="0" w:color="auto"/>
        <w:bottom w:val="none" w:sz="0" w:space="0" w:color="auto"/>
        <w:right w:val="none" w:sz="0" w:space="0" w:color="auto"/>
      </w:divBdr>
    </w:div>
    <w:div w:id="1568109988">
      <w:bodyDiv w:val="1"/>
      <w:marLeft w:val="0"/>
      <w:marRight w:val="0"/>
      <w:marTop w:val="0"/>
      <w:marBottom w:val="0"/>
      <w:divBdr>
        <w:top w:val="none" w:sz="0" w:space="0" w:color="auto"/>
        <w:left w:val="none" w:sz="0" w:space="0" w:color="auto"/>
        <w:bottom w:val="none" w:sz="0" w:space="0" w:color="auto"/>
        <w:right w:val="none" w:sz="0" w:space="0" w:color="auto"/>
      </w:divBdr>
    </w:div>
    <w:div w:id="1722628671">
      <w:bodyDiv w:val="1"/>
      <w:marLeft w:val="0"/>
      <w:marRight w:val="0"/>
      <w:marTop w:val="0"/>
      <w:marBottom w:val="0"/>
      <w:divBdr>
        <w:top w:val="none" w:sz="0" w:space="0" w:color="auto"/>
        <w:left w:val="none" w:sz="0" w:space="0" w:color="auto"/>
        <w:bottom w:val="none" w:sz="0" w:space="0" w:color="auto"/>
        <w:right w:val="none" w:sz="0" w:space="0" w:color="auto"/>
      </w:divBdr>
    </w:div>
    <w:div w:id="213447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ers-standards"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legislation.gov.uk/ukpga/2010/15/contents"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legislation.gov.uk/ukpga/1996/56/contents" TargetMode="External"/><Relationship Id="rId11" Type="http://schemas.openxmlformats.org/officeDocument/2006/relationships/hyperlink" Target="https://www.legislation.gov.uk/ukpga/1996/56/contents" TargetMode="External"/><Relationship Id="rId24" Type="http://schemas.openxmlformats.org/officeDocument/2006/relationships/image" Target="media/image14.png"/><Relationship Id="rId5" Type="http://schemas.openxmlformats.org/officeDocument/2006/relationships/hyperlink" Target="https://www.gov.uk/government/publications/relationships-education-relationships-and-sex-education-rse-and-health-education" TargetMode="Externa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hyperlink" Target="https://www.legislation.gov.uk/ukpga/1998/42/contents"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13</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dcterms:created xsi:type="dcterms:W3CDTF">2026-06-16T09:23:00Z</dcterms:created>
  <dcterms:modified xsi:type="dcterms:W3CDTF">2026-06-16T13:50:00Z</dcterms:modified>
</cp:coreProperties>
</file>